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1C3" w:rsidRPr="000A10C7" w:rsidRDefault="006701C3" w:rsidP="006701C3">
      <w:pPr>
        <w:keepNext/>
        <w:widowControl w:val="0"/>
        <w:jc w:val="center"/>
        <w:outlineLvl w:val="0"/>
        <w:rPr>
          <w:rFonts w:ascii="Times New Roman" w:eastAsia="標楷體" w:hAnsi="Times New Roman" w:cs="Times New Roman"/>
          <w:b/>
          <w:bCs/>
          <w:color w:val="000000"/>
          <w:kern w:val="52"/>
          <w:sz w:val="36"/>
          <w:szCs w:val="36"/>
        </w:rPr>
      </w:pPr>
      <w:bookmarkStart w:id="0" w:name="_GoBack"/>
      <w:r w:rsidRPr="000A10C7">
        <w:rPr>
          <w:rFonts w:ascii="Times New Roman" w:eastAsia="標楷體" w:hAnsi="Times New Roman" w:cs="Times New Roman"/>
          <w:b/>
          <w:bCs/>
          <w:color w:val="000000"/>
          <w:kern w:val="52"/>
          <w:sz w:val="36"/>
          <w:szCs w:val="36"/>
        </w:rPr>
        <w:t>國立中興大學化學工程學系</w:t>
      </w:r>
    </w:p>
    <w:p w:rsidR="006701C3" w:rsidRPr="000A10C7" w:rsidRDefault="006701C3" w:rsidP="006701C3">
      <w:pPr>
        <w:keepNext/>
        <w:widowControl w:val="0"/>
        <w:jc w:val="center"/>
        <w:outlineLvl w:val="0"/>
        <w:rPr>
          <w:rFonts w:ascii="Times New Roman" w:eastAsia="標楷體" w:hAnsi="Times New Roman" w:cs="Times New Roman"/>
          <w:b/>
          <w:bCs/>
          <w:color w:val="000000"/>
          <w:kern w:val="52"/>
          <w:sz w:val="28"/>
          <w:szCs w:val="28"/>
        </w:rPr>
      </w:pPr>
      <w:r w:rsidRPr="000A10C7">
        <w:rPr>
          <w:rFonts w:ascii="Times New Roman" w:eastAsia="標楷體" w:hAnsi="Times New Roman" w:cs="Times New Roman"/>
          <w:b/>
          <w:bCs/>
          <w:color w:val="000000"/>
          <w:kern w:val="52"/>
          <w:sz w:val="28"/>
          <w:szCs w:val="28"/>
        </w:rPr>
        <w:t>專任教師申請休假研究、借調、出國講學研究或進修、請假處理辦法</w:t>
      </w:r>
      <w:bookmarkEnd w:id="0"/>
    </w:p>
    <w:p w:rsidR="006701C3" w:rsidRPr="000A10C7" w:rsidRDefault="006701C3" w:rsidP="006701C3">
      <w:pPr>
        <w:widowControl w:val="0"/>
        <w:rPr>
          <w:rFonts w:ascii="Times New Roman" w:hAnsi="Times New Roman" w:cs="Times New Roman"/>
          <w:kern w:val="2"/>
        </w:rPr>
      </w:pPr>
    </w:p>
    <w:p w:rsidR="006701C3" w:rsidRPr="000A10C7" w:rsidRDefault="006701C3" w:rsidP="006701C3">
      <w:pPr>
        <w:widowControl w:val="0"/>
        <w:ind w:left="5760" w:firstLine="480"/>
        <w:jc w:val="both"/>
        <w:rPr>
          <w:rFonts w:ascii="Times New Roman" w:eastAsia="標楷體" w:hAnsi="Times New Roman" w:cs="Times New Roman"/>
          <w:color w:val="000000"/>
          <w:kern w:val="2"/>
        </w:rPr>
      </w:pPr>
    </w:p>
    <w:p w:rsidR="006701C3" w:rsidRPr="000A10C7" w:rsidRDefault="006701C3" w:rsidP="006701C3">
      <w:pPr>
        <w:widowControl w:val="0"/>
        <w:ind w:leftChars="-319" w:left="-256" w:hangingChars="319" w:hanging="510"/>
        <w:jc w:val="right"/>
        <w:rPr>
          <w:rFonts w:ascii="Times New Roman" w:eastAsia="標楷體" w:hAnsi="Times New Roman" w:cs="Times New Roman"/>
          <w:color w:val="000000"/>
          <w:kern w:val="2"/>
          <w:sz w:val="16"/>
          <w:szCs w:val="16"/>
        </w:rPr>
      </w:pPr>
      <w:smartTag w:uri="urn:schemas-microsoft-com:office:smarttags" w:element="chsdate">
        <w:smartTagPr>
          <w:attr w:name="Year" w:val="1992"/>
          <w:attr w:name="Month" w:val="2"/>
          <w:attr w:name="Day" w:val="19"/>
          <w:attr w:name="IsLunarDate" w:val="False"/>
          <w:attr w:name="IsROCDate" w:val="False"/>
        </w:smartTagPr>
        <w:r w:rsidRPr="000A10C7">
          <w:rPr>
            <w:rFonts w:ascii="Times New Roman" w:eastAsia="標楷體" w:hAnsi="Times New Roman" w:cs="Times New Roman"/>
            <w:color w:val="000000"/>
            <w:kern w:val="2"/>
            <w:sz w:val="16"/>
            <w:szCs w:val="16"/>
          </w:rPr>
          <w:t>92</w:t>
        </w:r>
        <w:r w:rsidRPr="000A10C7">
          <w:rPr>
            <w:rFonts w:ascii="Times New Roman" w:eastAsia="標楷體" w:hAnsi="Times New Roman" w:cs="Times New Roman"/>
            <w:color w:val="000000"/>
            <w:kern w:val="2"/>
            <w:sz w:val="16"/>
            <w:szCs w:val="16"/>
          </w:rPr>
          <w:t>年</w:t>
        </w:r>
        <w:r w:rsidRPr="000A10C7">
          <w:rPr>
            <w:rFonts w:ascii="Times New Roman" w:eastAsia="標楷體" w:hAnsi="Times New Roman" w:cs="Times New Roman"/>
            <w:color w:val="000000"/>
            <w:kern w:val="2"/>
            <w:sz w:val="16"/>
            <w:szCs w:val="16"/>
          </w:rPr>
          <w:t>2</w:t>
        </w:r>
        <w:r w:rsidRPr="000A10C7">
          <w:rPr>
            <w:rFonts w:ascii="Times New Roman" w:eastAsia="標楷體" w:hAnsi="Times New Roman" w:cs="Times New Roman"/>
            <w:color w:val="000000"/>
            <w:kern w:val="2"/>
            <w:sz w:val="16"/>
            <w:szCs w:val="16"/>
          </w:rPr>
          <w:t>月</w:t>
        </w:r>
        <w:r w:rsidRPr="000A10C7">
          <w:rPr>
            <w:rFonts w:ascii="Times New Roman" w:eastAsia="標楷體" w:hAnsi="Times New Roman" w:cs="Times New Roman"/>
            <w:color w:val="000000"/>
            <w:kern w:val="2"/>
            <w:sz w:val="16"/>
            <w:szCs w:val="16"/>
          </w:rPr>
          <w:t>19</w:t>
        </w:r>
        <w:r w:rsidRPr="000A10C7">
          <w:rPr>
            <w:rFonts w:ascii="Times New Roman" w:eastAsia="標楷體" w:hAnsi="Times New Roman" w:cs="Times New Roman"/>
            <w:color w:val="000000"/>
            <w:kern w:val="2"/>
            <w:sz w:val="16"/>
            <w:szCs w:val="16"/>
          </w:rPr>
          <w:t>日</w:t>
        </w:r>
      </w:smartTag>
      <w:r w:rsidRPr="000A10C7">
        <w:rPr>
          <w:rFonts w:ascii="Times New Roman" w:eastAsia="標楷體" w:hAnsi="Times New Roman" w:cs="Times New Roman"/>
          <w:color w:val="000000"/>
          <w:kern w:val="2"/>
          <w:sz w:val="16"/>
          <w:szCs w:val="16"/>
        </w:rPr>
        <w:t>系</w:t>
      </w:r>
      <w:proofErr w:type="gramStart"/>
      <w:r w:rsidRPr="000A10C7">
        <w:rPr>
          <w:rFonts w:ascii="Times New Roman" w:eastAsia="標楷體" w:hAnsi="Times New Roman" w:cs="Times New Roman"/>
          <w:color w:val="000000"/>
          <w:kern w:val="2"/>
          <w:sz w:val="16"/>
          <w:szCs w:val="16"/>
        </w:rPr>
        <w:t>務</w:t>
      </w:r>
      <w:proofErr w:type="gramEnd"/>
      <w:r w:rsidRPr="000A10C7">
        <w:rPr>
          <w:rFonts w:ascii="Times New Roman" w:eastAsia="標楷體" w:hAnsi="Times New Roman" w:cs="Times New Roman"/>
          <w:color w:val="000000"/>
          <w:kern w:val="2"/>
          <w:sz w:val="16"/>
          <w:szCs w:val="16"/>
        </w:rPr>
        <w:t>會議通過</w:t>
      </w:r>
    </w:p>
    <w:p w:rsidR="006701C3" w:rsidRPr="000A10C7" w:rsidRDefault="006701C3" w:rsidP="006701C3">
      <w:pPr>
        <w:widowControl w:val="0"/>
        <w:ind w:leftChars="-319" w:left="-256" w:hangingChars="319" w:hanging="510"/>
        <w:jc w:val="right"/>
        <w:rPr>
          <w:rFonts w:ascii="Times New Roman" w:eastAsia="標楷體" w:hAnsi="Times New Roman" w:cs="Times New Roman"/>
          <w:color w:val="000000"/>
          <w:kern w:val="2"/>
          <w:sz w:val="16"/>
          <w:szCs w:val="16"/>
        </w:rPr>
      </w:pPr>
      <w:smartTag w:uri="urn:schemas-microsoft-com:office:smarttags" w:element="chsdate">
        <w:smartTagPr>
          <w:attr w:name="Year" w:val="1996"/>
          <w:attr w:name="Month" w:val="5"/>
          <w:attr w:name="Day" w:val="9"/>
          <w:attr w:name="IsLunarDate" w:val="False"/>
          <w:attr w:name="IsROCDate" w:val="False"/>
        </w:smartTagPr>
        <w:r w:rsidRPr="000A10C7">
          <w:rPr>
            <w:rFonts w:ascii="Times New Roman" w:eastAsia="標楷體" w:hAnsi="Times New Roman" w:cs="Times New Roman"/>
            <w:color w:val="000000"/>
            <w:kern w:val="2"/>
            <w:sz w:val="16"/>
            <w:szCs w:val="16"/>
          </w:rPr>
          <w:t>96</w:t>
        </w:r>
        <w:r w:rsidRPr="000A10C7">
          <w:rPr>
            <w:rFonts w:ascii="Times New Roman" w:eastAsia="標楷體" w:hAnsi="Times New Roman" w:cs="Times New Roman"/>
            <w:color w:val="000000"/>
            <w:kern w:val="2"/>
            <w:sz w:val="16"/>
            <w:szCs w:val="16"/>
          </w:rPr>
          <w:t>年</w:t>
        </w:r>
        <w:r w:rsidRPr="000A10C7">
          <w:rPr>
            <w:rFonts w:ascii="Times New Roman" w:eastAsia="標楷體" w:hAnsi="Times New Roman" w:cs="Times New Roman"/>
            <w:color w:val="000000"/>
            <w:kern w:val="2"/>
            <w:sz w:val="16"/>
            <w:szCs w:val="16"/>
          </w:rPr>
          <w:t>5</w:t>
        </w:r>
        <w:r w:rsidRPr="000A10C7">
          <w:rPr>
            <w:rFonts w:ascii="Times New Roman" w:eastAsia="標楷體" w:hAnsi="Times New Roman" w:cs="Times New Roman"/>
            <w:color w:val="000000"/>
            <w:kern w:val="2"/>
            <w:sz w:val="16"/>
            <w:szCs w:val="16"/>
          </w:rPr>
          <w:t>月</w:t>
        </w:r>
        <w:r w:rsidRPr="000A10C7">
          <w:rPr>
            <w:rFonts w:ascii="Times New Roman" w:eastAsia="標楷體" w:hAnsi="Times New Roman" w:cs="Times New Roman"/>
            <w:color w:val="000000"/>
            <w:kern w:val="2"/>
            <w:sz w:val="16"/>
            <w:szCs w:val="16"/>
          </w:rPr>
          <w:t>9</w:t>
        </w:r>
        <w:r w:rsidRPr="000A10C7">
          <w:rPr>
            <w:rFonts w:ascii="Times New Roman" w:eastAsia="標楷體" w:hAnsi="Times New Roman" w:cs="Times New Roman"/>
            <w:color w:val="000000"/>
            <w:kern w:val="2"/>
            <w:sz w:val="16"/>
            <w:szCs w:val="16"/>
          </w:rPr>
          <w:t>日</w:t>
        </w:r>
      </w:smartTag>
      <w:r w:rsidRPr="000A10C7">
        <w:rPr>
          <w:rFonts w:ascii="Times New Roman" w:eastAsia="標楷體" w:hAnsi="Times New Roman" w:cs="Times New Roman"/>
          <w:color w:val="000000"/>
          <w:kern w:val="2"/>
          <w:sz w:val="16"/>
          <w:szCs w:val="16"/>
        </w:rPr>
        <w:t>系</w:t>
      </w:r>
      <w:proofErr w:type="gramStart"/>
      <w:r w:rsidRPr="000A10C7">
        <w:rPr>
          <w:rFonts w:ascii="Times New Roman" w:eastAsia="標楷體" w:hAnsi="Times New Roman" w:cs="Times New Roman"/>
          <w:color w:val="000000"/>
          <w:kern w:val="2"/>
          <w:sz w:val="16"/>
          <w:szCs w:val="16"/>
        </w:rPr>
        <w:t>務</w:t>
      </w:r>
      <w:proofErr w:type="gramEnd"/>
      <w:r w:rsidRPr="000A10C7">
        <w:rPr>
          <w:rFonts w:ascii="Times New Roman" w:eastAsia="標楷體" w:hAnsi="Times New Roman" w:cs="Times New Roman"/>
          <w:color w:val="000000"/>
          <w:kern w:val="2"/>
          <w:sz w:val="16"/>
          <w:szCs w:val="16"/>
        </w:rPr>
        <w:t>會議修訂通過</w:t>
      </w:r>
    </w:p>
    <w:p w:rsidR="006701C3" w:rsidRPr="000A10C7" w:rsidRDefault="006701C3" w:rsidP="006701C3">
      <w:pPr>
        <w:widowControl w:val="0"/>
        <w:ind w:leftChars="-319" w:left="-256" w:hangingChars="319" w:hanging="510"/>
        <w:jc w:val="right"/>
        <w:rPr>
          <w:rFonts w:ascii="Times New Roman" w:eastAsia="標楷體" w:hAnsi="Times New Roman" w:cs="Times New Roman"/>
          <w:color w:val="000000"/>
          <w:kern w:val="2"/>
          <w:sz w:val="16"/>
          <w:szCs w:val="16"/>
        </w:rPr>
      </w:pPr>
      <w:smartTag w:uri="urn:schemas-microsoft-com:office:smarttags" w:element="chsdate">
        <w:smartTagPr>
          <w:attr w:name="Year" w:val="1997"/>
          <w:attr w:name="Month" w:val="11"/>
          <w:attr w:name="Day" w:val="19"/>
          <w:attr w:name="IsLunarDate" w:val="False"/>
          <w:attr w:name="IsROCDate" w:val="False"/>
        </w:smartTagPr>
        <w:r w:rsidRPr="000A10C7">
          <w:rPr>
            <w:rFonts w:ascii="Times New Roman" w:eastAsia="標楷體" w:hAnsi="Times New Roman" w:cs="Times New Roman"/>
            <w:color w:val="000000"/>
            <w:kern w:val="2"/>
            <w:sz w:val="16"/>
            <w:szCs w:val="16"/>
          </w:rPr>
          <w:t>97</w:t>
        </w:r>
        <w:r w:rsidRPr="000A10C7">
          <w:rPr>
            <w:rFonts w:ascii="Times New Roman" w:eastAsia="標楷體" w:hAnsi="Times New Roman" w:cs="Times New Roman"/>
            <w:color w:val="000000"/>
            <w:kern w:val="2"/>
            <w:sz w:val="16"/>
            <w:szCs w:val="16"/>
          </w:rPr>
          <w:t>年</w:t>
        </w:r>
        <w:r w:rsidRPr="000A10C7">
          <w:rPr>
            <w:rFonts w:ascii="Times New Roman" w:eastAsia="標楷體" w:hAnsi="Times New Roman" w:cs="Times New Roman"/>
            <w:color w:val="000000"/>
            <w:kern w:val="2"/>
            <w:sz w:val="16"/>
            <w:szCs w:val="16"/>
          </w:rPr>
          <w:t>11</w:t>
        </w:r>
        <w:r w:rsidRPr="000A10C7">
          <w:rPr>
            <w:rFonts w:ascii="Times New Roman" w:eastAsia="標楷體" w:hAnsi="Times New Roman" w:cs="Times New Roman"/>
            <w:color w:val="000000"/>
            <w:kern w:val="2"/>
            <w:sz w:val="16"/>
            <w:szCs w:val="16"/>
          </w:rPr>
          <w:t>月</w:t>
        </w:r>
        <w:r w:rsidRPr="000A10C7">
          <w:rPr>
            <w:rFonts w:ascii="Times New Roman" w:eastAsia="標楷體" w:hAnsi="Times New Roman" w:cs="Times New Roman"/>
            <w:color w:val="000000"/>
            <w:kern w:val="2"/>
            <w:sz w:val="16"/>
            <w:szCs w:val="16"/>
          </w:rPr>
          <w:t>19</w:t>
        </w:r>
        <w:r w:rsidRPr="000A10C7">
          <w:rPr>
            <w:rFonts w:ascii="Times New Roman" w:eastAsia="標楷體" w:hAnsi="Times New Roman" w:cs="Times New Roman"/>
            <w:color w:val="000000"/>
            <w:kern w:val="2"/>
            <w:sz w:val="16"/>
            <w:szCs w:val="16"/>
          </w:rPr>
          <w:t>日</w:t>
        </w:r>
      </w:smartTag>
      <w:r w:rsidRPr="000A10C7">
        <w:rPr>
          <w:rFonts w:ascii="Times New Roman" w:eastAsia="標楷體" w:hAnsi="Times New Roman" w:cs="Times New Roman"/>
          <w:color w:val="000000"/>
          <w:kern w:val="2"/>
          <w:sz w:val="16"/>
          <w:szCs w:val="16"/>
        </w:rPr>
        <w:t>系</w:t>
      </w:r>
      <w:proofErr w:type="gramStart"/>
      <w:r w:rsidRPr="000A10C7">
        <w:rPr>
          <w:rFonts w:ascii="Times New Roman" w:eastAsia="標楷體" w:hAnsi="Times New Roman" w:cs="Times New Roman"/>
          <w:color w:val="000000"/>
          <w:kern w:val="2"/>
          <w:sz w:val="16"/>
          <w:szCs w:val="16"/>
        </w:rPr>
        <w:t>務</w:t>
      </w:r>
      <w:proofErr w:type="gramEnd"/>
      <w:r w:rsidRPr="000A10C7">
        <w:rPr>
          <w:rFonts w:ascii="Times New Roman" w:eastAsia="標楷體" w:hAnsi="Times New Roman" w:cs="Times New Roman"/>
          <w:color w:val="000000"/>
          <w:kern w:val="2"/>
          <w:sz w:val="16"/>
          <w:szCs w:val="16"/>
        </w:rPr>
        <w:t>會議修訂通過</w:t>
      </w:r>
    </w:p>
    <w:p w:rsidR="006701C3" w:rsidRPr="000A10C7" w:rsidRDefault="006701C3" w:rsidP="006701C3">
      <w:pPr>
        <w:widowControl w:val="0"/>
        <w:ind w:leftChars="-319" w:left="-256" w:hangingChars="319" w:hanging="510"/>
        <w:jc w:val="right"/>
        <w:rPr>
          <w:rFonts w:ascii="Times New Roman" w:eastAsia="標楷體" w:hAnsi="Times New Roman" w:cs="Times New Roman"/>
          <w:color w:val="000000"/>
          <w:kern w:val="2"/>
          <w:sz w:val="16"/>
          <w:szCs w:val="16"/>
        </w:rPr>
      </w:pPr>
      <w:smartTag w:uri="urn:schemas-microsoft-com:office:smarttags" w:element="chsdate">
        <w:smartTagPr>
          <w:attr w:name="Year" w:val="1999"/>
          <w:attr w:name="Month" w:val="6"/>
          <w:attr w:name="Day" w:val="2"/>
          <w:attr w:name="IsLunarDate" w:val="False"/>
          <w:attr w:name="IsROCDate" w:val="False"/>
        </w:smartTagPr>
        <w:r w:rsidRPr="000A10C7">
          <w:rPr>
            <w:rFonts w:ascii="Times New Roman" w:eastAsia="標楷體" w:hAnsi="Times New Roman" w:cs="Times New Roman"/>
            <w:color w:val="000000"/>
            <w:kern w:val="2"/>
            <w:sz w:val="16"/>
            <w:szCs w:val="16"/>
          </w:rPr>
          <w:t>99</w:t>
        </w:r>
        <w:r w:rsidRPr="000A10C7">
          <w:rPr>
            <w:rFonts w:ascii="Times New Roman" w:eastAsia="標楷體" w:hAnsi="Times New Roman" w:cs="Times New Roman"/>
            <w:color w:val="000000"/>
            <w:kern w:val="2"/>
            <w:sz w:val="16"/>
            <w:szCs w:val="16"/>
          </w:rPr>
          <w:t>年</w:t>
        </w:r>
        <w:r w:rsidRPr="000A10C7">
          <w:rPr>
            <w:rFonts w:ascii="Times New Roman" w:eastAsia="標楷體" w:hAnsi="Times New Roman" w:cs="Times New Roman"/>
            <w:color w:val="000000"/>
            <w:kern w:val="2"/>
            <w:sz w:val="16"/>
            <w:szCs w:val="16"/>
          </w:rPr>
          <w:t>6</w:t>
        </w:r>
        <w:r w:rsidRPr="000A10C7">
          <w:rPr>
            <w:rFonts w:ascii="Times New Roman" w:eastAsia="標楷體" w:hAnsi="Times New Roman" w:cs="Times New Roman"/>
            <w:color w:val="000000"/>
            <w:kern w:val="2"/>
            <w:sz w:val="16"/>
            <w:szCs w:val="16"/>
          </w:rPr>
          <w:t>月</w:t>
        </w:r>
        <w:r w:rsidRPr="000A10C7">
          <w:rPr>
            <w:rFonts w:ascii="Times New Roman" w:eastAsia="標楷體" w:hAnsi="Times New Roman" w:cs="Times New Roman"/>
            <w:color w:val="000000"/>
            <w:kern w:val="2"/>
            <w:sz w:val="16"/>
            <w:szCs w:val="16"/>
          </w:rPr>
          <w:t>2</w:t>
        </w:r>
        <w:r w:rsidRPr="000A10C7">
          <w:rPr>
            <w:rFonts w:ascii="Times New Roman" w:eastAsia="標楷體" w:hAnsi="Times New Roman" w:cs="Times New Roman"/>
            <w:color w:val="000000"/>
            <w:kern w:val="2"/>
            <w:sz w:val="16"/>
            <w:szCs w:val="16"/>
          </w:rPr>
          <w:t>日</w:t>
        </w:r>
      </w:smartTag>
      <w:r w:rsidRPr="000A10C7">
        <w:rPr>
          <w:rFonts w:ascii="Times New Roman" w:eastAsia="標楷體" w:hAnsi="Times New Roman" w:cs="Times New Roman"/>
          <w:color w:val="000000"/>
          <w:kern w:val="2"/>
          <w:sz w:val="16"/>
          <w:szCs w:val="16"/>
        </w:rPr>
        <w:t>臨時系</w:t>
      </w:r>
      <w:proofErr w:type="gramStart"/>
      <w:r w:rsidRPr="000A10C7">
        <w:rPr>
          <w:rFonts w:ascii="Times New Roman" w:eastAsia="標楷體" w:hAnsi="Times New Roman" w:cs="Times New Roman"/>
          <w:color w:val="000000"/>
          <w:kern w:val="2"/>
          <w:sz w:val="16"/>
          <w:szCs w:val="16"/>
        </w:rPr>
        <w:t>務</w:t>
      </w:r>
      <w:proofErr w:type="gramEnd"/>
      <w:r w:rsidRPr="000A10C7">
        <w:rPr>
          <w:rFonts w:ascii="Times New Roman" w:eastAsia="標楷體" w:hAnsi="Times New Roman" w:cs="Times New Roman"/>
          <w:color w:val="000000"/>
          <w:kern w:val="2"/>
          <w:sz w:val="16"/>
          <w:szCs w:val="16"/>
        </w:rPr>
        <w:t>會議修訂通過</w:t>
      </w:r>
    </w:p>
    <w:p w:rsidR="006701C3" w:rsidRPr="000A10C7" w:rsidRDefault="006701C3" w:rsidP="006701C3">
      <w:pPr>
        <w:widowControl w:val="0"/>
        <w:ind w:leftChars="-319" w:left="-256" w:hangingChars="319" w:hanging="510"/>
        <w:jc w:val="right"/>
        <w:rPr>
          <w:rFonts w:ascii="Times New Roman" w:eastAsia="標楷體" w:hAnsi="Times New Roman" w:cs="Times New Roman"/>
          <w:color w:val="000000"/>
          <w:kern w:val="2"/>
          <w:sz w:val="16"/>
          <w:szCs w:val="16"/>
        </w:rPr>
      </w:pPr>
      <w:r w:rsidRPr="000A10C7">
        <w:rPr>
          <w:rFonts w:ascii="Times New Roman" w:eastAsia="標楷體" w:hAnsi="Times New Roman" w:cs="Times New Roman"/>
          <w:color w:val="000000"/>
          <w:kern w:val="2"/>
          <w:sz w:val="16"/>
          <w:szCs w:val="16"/>
        </w:rPr>
        <w:t>107</w:t>
      </w:r>
      <w:r w:rsidRPr="000A10C7">
        <w:rPr>
          <w:rFonts w:ascii="Times New Roman" w:eastAsia="標楷體" w:hAnsi="Times New Roman" w:cs="Times New Roman"/>
          <w:color w:val="000000"/>
          <w:kern w:val="2"/>
          <w:sz w:val="16"/>
          <w:szCs w:val="16"/>
        </w:rPr>
        <w:t>年</w:t>
      </w:r>
      <w:r w:rsidRPr="000A10C7">
        <w:rPr>
          <w:rFonts w:ascii="Times New Roman" w:eastAsia="標楷體" w:hAnsi="Times New Roman" w:cs="Times New Roman"/>
          <w:color w:val="000000"/>
          <w:kern w:val="2"/>
          <w:sz w:val="16"/>
          <w:szCs w:val="16"/>
        </w:rPr>
        <w:t>4</w:t>
      </w:r>
      <w:r w:rsidRPr="000A10C7">
        <w:rPr>
          <w:rFonts w:ascii="Times New Roman" w:eastAsia="標楷體" w:hAnsi="Times New Roman" w:cs="Times New Roman"/>
          <w:color w:val="000000"/>
          <w:kern w:val="2"/>
          <w:sz w:val="16"/>
          <w:szCs w:val="16"/>
        </w:rPr>
        <w:t>月</w:t>
      </w:r>
      <w:r w:rsidRPr="000A10C7">
        <w:rPr>
          <w:rFonts w:ascii="Times New Roman" w:eastAsia="標楷體" w:hAnsi="Times New Roman" w:cs="Times New Roman"/>
          <w:color w:val="000000"/>
          <w:kern w:val="2"/>
          <w:sz w:val="16"/>
          <w:szCs w:val="16"/>
        </w:rPr>
        <w:t>18</w:t>
      </w:r>
      <w:r w:rsidRPr="000A10C7">
        <w:rPr>
          <w:rFonts w:ascii="Times New Roman" w:eastAsia="標楷體" w:hAnsi="Times New Roman" w:cs="Times New Roman"/>
          <w:color w:val="000000"/>
          <w:kern w:val="2"/>
          <w:sz w:val="16"/>
          <w:szCs w:val="16"/>
        </w:rPr>
        <w:t>日系</w:t>
      </w:r>
      <w:proofErr w:type="gramStart"/>
      <w:r w:rsidRPr="000A10C7">
        <w:rPr>
          <w:rFonts w:ascii="Times New Roman" w:eastAsia="標楷體" w:hAnsi="Times New Roman" w:cs="Times New Roman"/>
          <w:color w:val="000000"/>
          <w:kern w:val="2"/>
          <w:sz w:val="16"/>
          <w:szCs w:val="16"/>
        </w:rPr>
        <w:t>務</w:t>
      </w:r>
      <w:proofErr w:type="gramEnd"/>
      <w:r w:rsidRPr="000A10C7">
        <w:rPr>
          <w:rFonts w:ascii="Times New Roman" w:eastAsia="標楷體" w:hAnsi="Times New Roman" w:cs="Times New Roman"/>
          <w:color w:val="000000"/>
          <w:kern w:val="2"/>
          <w:sz w:val="16"/>
          <w:szCs w:val="16"/>
        </w:rPr>
        <w:t>會議修訂通過</w:t>
      </w:r>
    </w:p>
    <w:p w:rsidR="006701C3" w:rsidRPr="000A10C7" w:rsidRDefault="006701C3" w:rsidP="006701C3">
      <w:pPr>
        <w:widowControl w:val="0"/>
        <w:ind w:leftChars="-319" w:left="-256" w:hangingChars="319" w:hanging="510"/>
        <w:jc w:val="right"/>
        <w:rPr>
          <w:rFonts w:ascii="Times New Roman" w:eastAsia="標楷體" w:hAnsi="Times New Roman" w:cs="Times New Roman"/>
          <w:color w:val="000000"/>
          <w:kern w:val="2"/>
          <w:sz w:val="16"/>
          <w:szCs w:val="16"/>
        </w:rPr>
      </w:pPr>
      <w:r w:rsidRPr="000A10C7">
        <w:rPr>
          <w:rFonts w:ascii="Times New Roman" w:eastAsia="標楷體" w:hAnsi="Times New Roman" w:cs="Times New Roman"/>
          <w:color w:val="000000"/>
          <w:kern w:val="2"/>
          <w:sz w:val="16"/>
          <w:szCs w:val="16"/>
        </w:rPr>
        <w:t>109</w:t>
      </w:r>
      <w:r w:rsidRPr="000A10C7">
        <w:rPr>
          <w:rFonts w:ascii="Times New Roman" w:eastAsia="標楷體" w:hAnsi="Times New Roman" w:cs="Times New Roman"/>
          <w:color w:val="000000"/>
          <w:kern w:val="2"/>
          <w:sz w:val="16"/>
          <w:szCs w:val="16"/>
        </w:rPr>
        <w:t>年</w:t>
      </w:r>
      <w:r w:rsidRPr="000A10C7">
        <w:rPr>
          <w:rFonts w:ascii="Times New Roman" w:eastAsia="標楷體" w:hAnsi="Times New Roman" w:cs="Times New Roman"/>
          <w:color w:val="000000"/>
          <w:kern w:val="2"/>
          <w:sz w:val="16"/>
          <w:szCs w:val="16"/>
        </w:rPr>
        <w:t>1</w:t>
      </w:r>
      <w:r w:rsidRPr="000A10C7">
        <w:rPr>
          <w:rFonts w:ascii="Times New Roman" w:eastAsia="標楷體" w:hAnsi="Times New Roman" w:cs="Times New Roman"/>
          <w:color w:val="000000"/>
          <w:kern w:val="2"/>
          <w:sz w:val="16"/>
          <w:szCs w:val="16"/>
        </w:rPr>
        <w:t>月</w:t>
      </w:r>
      <w:r w:rsidRPr="000A10C7">
        <w:rPr>
          <w:rFonts w:ascii="Times New Roman" w:eastAsia="標楷體" w:hAnsi="Times New Roman" w:cs="Times New Roman"/>
          <w:color w:val="000000"/>
          <w:kern w:val="2"/>
          <w:sz w:val="16"/>
          <w:szCs w:val="16"/>
        </w:rPr>
        <w:t>8</w:t>
      </w:r>
      <w:r w:rsidRPr="000A10C7">
        <w:rPr>
          <w:rFonts w:ascii="Times New Roman" w:eastAsia="標楷體" w:hAnsi="Times New Roman" w:cs="Times New Roman"/>
          <w:color w:val="000000"/>
          <w:kern w:val="2"/>
          <w:sz w:val="16"/>
          <w:szCs w:val="16"/>
        </w:rPr>
        <w:t>日系</w:t>
      </w:r>
      <w:proofErr w:type="gramStart"/>
      <w:r w:rsidRPr="000A10C7">
        <w:rPr>
          <w:rFonts w:ascii="Times New Roman" w:eastAsia="標楷體" w:hAnsi="Times New Roman" w:cs="Times New Roman"/>
          <w:color w:val="000000"/>
          <w:kern w:val="2"/>
          <w:sz w:val="16"/>
          <w:szCs w:val="16"/>
        </w:rPr>
        <w:t>務</w:t>
      </w:r>
      <w:proofErr w:type="gramEnd"/>
      <w:r w:rsidRPr="000A10C7">
        <w:rPr>
          <w:rFonts w:ascii="Times New Roman" w:eastAsia="標楷體" w:hAnsi="Times New Roman" w:cs="Times New Roman"/>
          <w:color w:val="000000"/>
          <w:kern w:val="2"/>
          <w:sz w:val="16"/>
          <w:szCs w:val="16"/>
        </w:rPr>
        <w:t>會議修訂通過</w:t>
      </w:r>
    </w:p>
    <w:p w:rsidR="006701C3" w:rsidRPr="000A10C7" w:rsidRDefault="006701C3" w:rsidP="006701C3">
      <w:pPr>
        <w:widowControl w:val="0"/>
        <w:ind w:leftChars="-319" w:left="-256" w:hangingChars="319" w:hanging="510"/>
        <w:jc w:val="right"/>
        <w:rPr>
          <w:rFonts w:ascii="Times New Roman" w:eastAsia="標楷體" w:hAnsi="Times New Roman" w:cs="Times New Roman"/>
          <w:color w:val="000000"/>
          <w:kern w:val="2"/>
        </w:rPr>
      </w:pPr>
      <w:r w:rsidRPr="000A10C7">
        <w:rPr>
          <w:rFonts w:ascii="Times New Roman" w:eastAsia="標楷體" w:hAnsi="Times New Roman" w:cs="Times New Roman"/>
          <w:color w:val="000000"/>
          <w:kern w:val="2"/>
          <w:sz w:val="16"/>
          <w:szCs w:val="16"/>
        </w:rPr>
        <w:t>110</w:t>
      </w:r>
      <w:r w:rsidRPr="000A10C7">
        <w:rPr>
          <w:rFonts w:ascii="Times New Roman" w:eastAsia="標楷體" w:hAnsi="Times New Roman" w:cs="Times New Roman"/>
          <w:color w:val="000000"/>
          <w:kern w:val="2"/>
          <w:sz w:val="16"/>
          <w:szCs w:val="16"/>
        </w:rPr>
        <w:t>年</w:t>
      </w:r>
      <w:r w:rsidRPr="000A10C7">
        <w:rPr>
          <w:rFonts w:ascii="Times New Roman" w:eastAsia="標楷體" w:hAnsi="Times New Roman" w:cs="Times New Roman"/>
          <w:color w:val="000000"/>
          <w:kern w:val="2"/>
          <w:sz w:val="16"/>
          <w:szCs w:val="16"/>
        </w:rPr>
        <w:t>11</w:t>
      </w:r>
      <w:r w:rsidRPr="000A10C7">
        <w:rPr>
          <w:rFonts w:ascii="Times New Roman" w:eastAsia="標楷體" w:hAnsi="Times New Roman" w:cs="Times New Roman"/>
          <w:color w:val="000000"/>
          <w:kern w:val="2"/>
          <w:sz w:val="16"/>
          <w:szCs w:val="16"/>
        </w:rPr>
        <w:t>月</w:t>
      </w:r>
      <w:r w:rsidRPr="000A10C7">
        <w:rPr>
          <w:rFonts w:ascii="Times New Roman" w:eastAsia="標楷體" w:hAnsi="Times New Roman" w:cs="Times New Roman"/>
          <w:color w:val="000000"/>
          <w:kern w:val="2"/>
          <w:sz w:val="16"/>
          <w:szCs w:val="16"/>
        </w:rPr>
        <w:t>10</w:t>
      </w:r>
      <w:r w:rsidRPr="000A10C7">
        <w:rPr>
          <w:rFonts w:ascii="Times New Roman" w:eastAsia="標楷體" w:hAnsi="Times New Roman" w:cs="Times New Roman"/>
          <w:color w:val="000000"/>
          <w:kern w:val="2"/>
          <w:sz w:val="16"/>
          <w:szCs w:val="16"/>
        </w:rPr>
        <w:t>日系</w:t>
      </w:r>
      <w:proofErr w:type="gramStart"/>
      <w:r w:rsidRPr="000A10C7">
        <w:rPr>
          <w:rFonts w:ascii="Times New Roman" w:eastAsia="標楷體" w:hAnsi="Times New Roman" w:cs="Times New Roman"/>
          <w:color w:val="000000"/>
          <w:kern w:val="2"/>
          <w:sz w:val="16"/>
          <w:szCs w:val="16"/>
        </w:rPr>
        <w:t>務</w:t>
      </w:r>
      <w:proofErr w:type="gramEnd"/>
      <w:r w:rsidRPr="000A10C7">
        <w:rPr>
          <w:rFonts w:ascii="Times New Roman" w:eastAsia="標楷體" w:hAnsi="Times New Roman" w:cs="Times New Roman"/>
          <w:color w:val="000000"/>
          <w:kern w:val="2"/>
          <w:sz w:val="16"/>
          <w:szCs w:val="16"/>
        </w:rPr>
        <w:t>會議修訂通過</w:t>
      </w:r>
    </w:p>
    <w:p w:rsidR="006701C3" w:rsidRPr="00495A07" w:rsidRDefault="006701C3" w:rsidP="006701C3">
      <w:pPr>
        <w:widowControl w:val="0"/>
        <w:ind w:leftChars="-319" w:left="-256" w:hangingChars="319" w:hanging="510"/>
        <w:jc w:val="right"/>
        <w:rPr>
          <w:rFonts w:ascii="Times New Roman" w:eastAsia="標楷體" w:hAnsi="Times New Roman" w:cs="Times New Roman"/>
          <w:color w:val="FF0000"/>
          <w:kern w:val="2"/>
          <w:sz w:val="16"/>
          <w:szCs w:val="16"/>
        </w:rPr>
      </w:pPr>
      <w:r w:rsidRPr="00495A07">
        <w:rPr>
          <w:rFonts w:ascii="Times New Roman" w:eastAsia="標楷體" w:hAnsi="Times New Roman" w:cs="Times New Roman"/>
          <w:color w:val="FF0000"/>
          <w:kern w:val="2"/>
          <w:sz w:val="16"/>
          <w:szCs w:val="16"/>
        </w:rPr>
        <w:t>11</w:t>
      </w:r>
      <w:r w:rsidRPr="00495A07">
        <w:rPr>
          <w:rFonts w:ascii="Times New Roman" w:eastAsia="標楷體" w:hAnsi="Times New Roman" w:cs="Times New Roman" w:hint="eastAsia"/>
          <w:color w:val="FF0000"/>
          <w:kern w:val="2"/>
          <w:sz w:val="16"/>
          <w:szCs w:val="16"/>
        </w:rPr>
        <w:t>1</w:t>
      </w:r>
      <w:r w:rsidRPr="00495A07">
        <w:rPr>
          <w:rFonts w:ascii="Times New Roman" w:eastAsia="標楷體" w:hAnsi="Times New Roman" w:cs="Times New Roman"/>
          <w:color w:val="FF0000"/>
          <w:kern w:val="2"/>
          <w:sz w:val="16"/>
          <w:szCs w:val="16"/>
        </w:rPr>
        <w:t>年</w:t>
      </w:r>
      <w:r w:rsidRPr="00495A07">
        <w:rPr>
          <w:rFonts w:ascii="Times New Roman" w:eastAsia="標楷體" w:hAnsi="Times New Roman" w:cs="Times New Roman" w:hint="eastAsia"/>
          <w:color w:val="FF0000"/>
          <w:kern w:val="2"/>
          <w:sz w:val="16"/>
          <w:szCs w:val="16"/>
        </w:rPr>
        <w:t>4</w:t>
      </w:r>
      <w:r w:rsidRPr="00495A07">
        <w:rPr>
          <w:rFonts w:ascii="Times New Roman" w:eastAsia="標楷體" w:hAnsi="Times New Roman" w:cs="Times New Roman"/>
          <w:color w:val="FF0000"/>
          <w:kern w:val="2"/>
          <w:sz w:val="16"/>
          <w:szCs w:val="16"/>
        </w:rPr>
        <w:t>月</w:t>
      </w:r>
      <w:r w:rsidRPr="00495A07">
        <w:rPr>
          <w:rFonts w:ascii="Times New Roman" w:eastAsia="標楷體" w:hAnsi="Times New Roman" w:cs="Times New Roman" w:hint="eastAsia"/>
          <w:color w:val="FF0000"/>
          <w:kern w:val="2"/>
          <w:sz w:val="16"/>
          <w:szCs w:val="16"/>
        </w:rPr>
        <w:t>29</w:t>
      </w:r>
      <w:r w:rsidRPr="00495A07">
        <w:rPr>
          <w:rFonts w:ascii="Times New Roman" w:eastAsia="標楷體" w:hAnsi="Times New Roman" w:cs="Times New Roman"/>
          <w:color w:val="FF0000"/>
          <w:kern w:val="2"/>
          <w:sz w:val="16"/>
          <w:szCs w:val="16"/>
        </w:rPr>
        <w:t>日系</w:t>
      </w:r>
      <w:r w:rsidRPr="00495A07">
        <w:rPr>
          <w:rFonts w:ascii="Times New Roman" w:eastAsia="標楷體" w:hAnsi="Times New Roman" w:cs="Times New Roman" w:hint="eastAsia"/>
          <w:color w:val="FF0000"/>
          <w:kern w:val="2"/>
          <w:sz w:val="16"/>
          <w:szCs w:val="16"/>
        </w:rPr>
        <w:t>教評會</w:t>
      </w:r>
      <w:r w:rsidRPr="00495A07">
        <w:rPr>
          <w:rFonts w:ascii="Times New Roman" w:eastAsia="標楷體" w:hAnsi="Times New Roman" w:cs="Times New Roman"/>
          <w:color w:val="FF0000"/>
          <w:kern w:val="2"/>
          <w:sz w:val="16"/>
          <w:szCs w:val="16"/>
        </w:rPr>
        <w:t>修訂通過</w:t>
      </w:r>
    </w:p>
    <w:p w:rsidR="006701C3" w:rsidRPr="000A10C7" w:rsidRDefault="006701C3" w:rsidP="006701C3">
      <w:pPr>
        <w:widowControl w:val="0"/>
        <w:ind w:leftChars="-319" w:left="-256" w:hangingChars="319" w:hanging="510"/>
        <w:jc w:val="right"/>
        <w:rPr>
          <w:rFonts w:ascii="Times New Roman" w:eastAsia="標楷體" w:hAnsi="Times New Roman" w:cs="Times New Roman"/>
          <w:b/>
          <w:color w:val="FF0000"/>
          <w:kern w:val="2"/>
        </w:rPr>
      </w:pPr>
      <w:r w:rsidRPr="00495A07">
        <w:rPr>
          <w:rFonts w:ascii="Times New Roman" w:eastAsia="標楷體" w:hAnsi="Times New Roman" w:cs="Times New Roman"/>
          <w:color w:val="FF0000"/>
          <w:kern w:val="2"/>
          <w:sz w:val="16"/>
          <w:szCs w:val="16"/>
        </w:rPr>
        <w:t>11</w:t>
      </w:r>
      <w:r>
        <w:rPr>
          <w:rFonts w:ascii="Times New Roman" w:eastAsia="標楷體" w:hAnsi="Times New Roman" w:cs="Times New Roman" w:hint="eastAsia"/>
          <w:color w:val="FF0000"/>
          <w:kern w:val="2"/>
          <w:sz w:val="16"/>
          <w:szCs w:val="16"/>
        </w:rPr>
        <w:t>1</w:t>
      </w:r>
      <w:r w:rsidRPr="00495A07">
        <w:rPr>
          <w:rFonts w:ascii="Times New Roman" w:eastAsia="標楷體" w:hAnsi="Times New Roman" w:cs="Times New Roman"/>
          <w:color w:val="FF0000"/>
          <w:kern w:val="2"/>
          <w:sz w:val="16"/>
          <w:szCs w:val="16"/>
        </w:rPr>
        <w:t>年</w:t>
      </w:r>
      <w:r>
        <w:rPr>
          <w:rFonts w:ascii="Times New Roman" w:eastAsia="標楷體" w:hAnsi="Times New Roman" w:cs="Times New Roman" w:hint="eastAsia"/>
          <w:color w:val="FF0000"/>
          <w:kern w:val="2"/>
          <w:sz w:val="16"/>
          <w:szCs w:val="16"/>
        </w:rPr>
        <w:t>6</w:t>
      </w:r>
      <w:r w:rsidRPr="00495A07">
        <w:rPr>
          <w:rFonts w:ascii="Times New Roman" w:eastAsia="標楷體" w:hAnsi="Times New Roman" w:cs="Times New Roman"/>
          <w:color w:val="FF0000"/>
          <w:kern w:val="2"/>
          <w:sz w:val="16"/>
          <w:szCs w:val="16"/>
        </w:rPr>
        <w:t>月</w:t>
      </w:r>
      <w:r w:rsidRPr="00495A07">
        <w:rPr>
          <w:rFonts w:ascii="Times New Roman" w:eastAsia="標楷體" w:hAnsi="Times New Roman" w:cs="Times New Roman"/>
          <w:color w:val="FF0000"/>
          <w:kern w:val="2"/>
          <w:sz w:val="16"/>
          <w:szCs w:val="16"/>
        </w:rPr>
        <w:t>1</w:t>
      </w:r>
      <w:r>
        <w:rPr>
          <w:rFonts w:ascii="Times New Roman" w:eastAsia="標楷體" w:hAnsi="Times New Roman" w:cs="Times New Roman" w:hint="eastAsia"/>
          <w:color w:val="FF0000"/>
          <w:kern w:val="2"/>
          <w:sz w:val="16"/>
          <w:szCs w:val="16"/>
        </w:rPr>
        <w:t>5</w:t>
      </w:r>
      <w:r w:rsidRPr="00495A07">
        <w:rPr>
          <w:rFonts w:ascii="Times New Roman" w:eastAsia="標楷體" w:hAnsi="Times New Roman" w:cs="Times New Roman"/>
          <w:color w:val="FF0000"/>
          <w:kern w:val="2"/>
          <w:sz w:val="16"/>
          <w:szCs w:val="16"/>
        </w:rPr>
        <w:t>日系</w:t>
      </w:r>
      <w:proofErr w:type="gramStart"/>
      <w:r w:rsidRPr="00495A07">
        <w:rPr>
          <w:rFonts w:ascii="Times New Roman" w:eastAsia="標楷體" w:hAnsi="Times New Roman" w:cs="Times New Roman"/>
          <w:color w:val="FF0000"/>
          <w:kern w:val="2"/>
          <w:sz w:val="16"/>
          <w:szCs w:val="16"/>
        </w:rPr>
        <w:t>務</w:t>
      </w:r>
      <w:proofErr w:type="gramEnd"/>
      <w:r w:rsidRPr="00495A07">
        <w:rPr>
          <w:rFonts w:ascii="Times New Roman" w:eastAsia="標楷體" w:hAnsi="Times New Roman" w:cs="Times New Roman"/>
          <w:color w:val="FF0000"/>
          <w:kern w:val="2"/>
          <w:sz w:val="16"/>
          <w:szCs w:val="16"/>
        </w:rPr>
        <w:t>會議修訂通過</w:t>
      </w:r>
      <w:r>
        <w:rPr>
          <w:rFonts w:ascii="Times New Roman" w:eastAsia="標楷體" w:hAnsi="Times New Roman" w:cs="Times New Roman" w:hint="eastAsia"/>
          <w:color w:val="FF0000"/>
          <w:kern w:val="2"/>
          <w:sz w:val="16"/>
          <w:szCs w:val="16"/>
        </w:rPr>
        <w:t>(</w:t>
      </w:r>
      <w:r>
        <w:rPr>
          <w:rFonts w:ascii="Times New Roman" w:eastAsia="標楷體" w:hAnsi="Times New Roman" w:cs="Times New Roman" w:hint="eastAsia"/>
          <w:color w:val="FF0000"/>
          <w:kern w:val="2"/>
          <w:sz w:val="16"/>
          <w:szCs w:val="16"/>
        </w:rPr>
        <w:t>第七條</w:t>
      </w:r>
      <w:r>
        <w:rPr>
          <w:rFonts w:ascii="Times New Roman" w:eastAsia="標楷體" w:hAnsi="Times New Roman" w:cs="Times New Roman"/>
          <w:color w:val="FF0000"/>
          <w:kern w:val="2"/>
          <w:sz w:val="16"/>
          <w:szCs w:val="16"/>
        </w:rPr>
        <w:t>)</w:t>
      </w:r>
    </w:p>
    <w:p w:rsidR="006701C3" w:rsidRPr="000A10C7" w:rsidRDefault="006701C3" w:rsidP="006701C3">
      <w:pPr>
        <w:widowControl w:val="0"/>
        <w:ind w:left="6241"/>
        <w:jc w:val="right"/>
        <w:rPr>
          <w:rFonts w:ascii="Times New Roman" w:eastAsia="標楷體" w:hAnsi="Times New Roman" w:cs="Times New Roman"/>
          <w:color w:val="000000"/>
          <w:kern w:val="2"/>
        </w:rPr>
      </w:pPr>
    </w:p>
    <w:p w:rsidR="006701C3" w:rsidRPr="000A10C7" w:rsidRDefault="006701C3" w:rsidP="006701C3">
      <w:pPr>
        <w:widowControl w:val="0"/>
        <w:numPr>
          <w:ilvl w:val="0"/>
          <w:numId w:val="1"/>
        </w:numPr>
        <w:tabs>
          <w:tab w:val="num" w:pos="993"/>
        </w:tabs>
        <w:spacing w:beforeLines="50" w:before="120"/>
        <w:ind w:left="993" w:hanging="993"/>
        <w:jc w:val="both"/>
        <w:rPr>
          <w:rFonts w:ascii="Times New Roman" w:eastAsia="標楷體" w:hAnsi="Times New Roman" w:cs="Times New Roman"/>
          <w:color w:val="000000"/>
          <w:kern w:val="2"/>
        </w:rPr>
      </w:pPr>
      <w:r w:rsidRPr="000A10C7">
        <w:rPr>
          <w:rFonts w:ascii="Times New Roman" w:eastAsia="標楷體" w:hAnsi="Times New Roman" w:cs="Times New Roman"/>
          <w:color w:val="000000"/>
          <w:kern w:val="2"/>
        </w:rPr>
        <w:t>本辦法依據本校「國立中興大學教授副教授休假研究辦法」訂定。</w:t>
      </w:r>
    </w:p>
    <w:p w:rsidR="006701C3" w:rsidRPr="000A10C7" w:rsidRDefault="006701C3" w:rsidP="006701C3">
      <w:pPr>
        <w:widowControl w:val="0"/>
        <w:numPr>
          <w:ilvl w:val="0"/>
          <w:numId w:val="1"/>
        </w:numPr>
        <w:tabs>
          <w:tab w:val="num" w:pos="993"/>
        </w:tabs>
        <w:spacing w:beforeLines="50" w:before="120"/>
        <w:ind w:left="993" w:hanging="993"/>
        <w:jc w:val="both"/>
        <w:rPr>
          <w:rFonts w:ascii="Times New Roman" w:eastAsia="標楷體" w:hAnsi="Times New Roman" w:cs="Times New Roman"/>
          <w:color w:val="000000"/>
          <w:kern w:val="2"/>
        </w:rPr>
      </w:pPr>
      <w:r w:rsidRPr="000A10C7">
        <w:rPr>
          <w:rFonts w:ascii="Times New Roman" w:eastAsia="標楷體" w:hAnsi="Times New Roman" w:cs="Times New Roman"/>
          <w:color w:val="000000"/>
          <w:kern w:val="2"/>
        </w:rPr>
        <w:t>每學年內進行休假研究、借調、出國講學研究或進修、請假之總人數不得超過全系專任教師名額百分之二十五，其中休假研究人數以不超過全系專任教授及副教授名額之百分之十五為原則</w:t>
      </w:r>
      <w:r>
        <w:rPr>
          <w:rFonts w:ascii="Times New Roman" w:eastAsia="標楷體" w:hAnsi="Times New Roman" w:cs="Times New Roman"/>
          <w:color w:val="000000"/>
          <w:kern w:val="2"/>
        </w:rPr>
        <w:t>(</w:t>
      </w:r>
      <w:proofErr w:type="gramStart"/>
      <w:r w:rsidRPr="000A10C7">
        <w:rPr>
          <w:rFonts w:ascii="Times New Roman" w:eastAsia="標楷體" w:hAnsi="Times New Roman" w:cs="Times New Roman"/>
          <w:color w:val="000000"/>
          <w:kern w:val="2"/>
        </w:rPr>
        <w:t>採</w:t>
      </w:r>
      <w:proofErr w:type="gramEnd"/>
      <w:r w:rsidRPr="000A10C7">
        <w:rPr>
          <w:rFonts w:ascii="Times New Roman" w:eastAsia="標楷體" w:hAnsi="Times New Roman" w:cs="Times New Roman"/>
          <w:color w:val="000000"/>
          <w:kern w:val="2"/>
        </w:rPr>
        <w:t>餘數進</w:t>
      </w:r>
      <w:proofErr w:type="gramStart"/>
      <w:r w:rsidRPr="000A10C7">
        <w:rPr>
          <w:rFonts w:ascii="Times New Roman" w:eastAsia="標楷體" w:hAnsi="Times New Roman" w:cs="Times New Roman"/>
          <w:color w:val="000000"/>
          <w:kern w:val="2"/>
        </w:rPr>
        <w:t>一</w:t>
      </w:r>
      <w:proofErr w:type="gramEnd"/>
      <w:r w:rsidRPr="000A10C7">
        <w:rPr>
          <w:rFonts w:ascii="Times New Roman" w:eastAsia="標楷體" w:hAnsi="Times New Roman" w:cs="Times New Roman"/>
          <w:color w:val="000000"/>
          <w:kern w:val="2"/>
        </w:rPr>
        <w:t>法</w:t>
      </w:r>
      <w:proofErr w:type="gramStart"/>
      <w:r w:rsidRPr="000A10C7">
        <w:rPr>
          <w:rFonts w:ascii="Times New Roman" w:eastAsia="標楷體" w:hAnsi="Times New Roman" w:cs="Times New Roman"/>
          <w:color w:val="000000"/>
          <w:kern w:val="2"/>
        </w:rPr>
        <w:t>）</w:t>
      </w:r>
      <w:proofErr w:type="gramEnd"/>
      <w:r w:rsidRPr="000A10C7">
        <w:rPr>
          <w:rFonts w:ascii="Times New Roman" w:eastAsia="標楷體" w:hAnsi="Times New Roman" w:cs="Times New Roman"/>
          <w:color w:val="000000"/>
          <w:kern w:val="2"/>
        </w:rPr>
        <w:t>。</w:t>
      </w:r>
    </w:p>
    <w:p w:rsidR="006701C3" w:rsidRPr="000A10C7" w:rsidRDefault="006701C3" w:rsidP="006701C3">
      <w:pPr>
        <w:widowControl w:val="0"/>
        <w:numPr>
          <w:ilvl w:val="0"/>
          <w:numId w:val="1"/>
        </w:numPr>
        <w:tabs>
          <w:tab w:val="num" w:pos="993"/>
        </w:tabs>
        <w:spacing w:beforeLines="50" w:before="120"/>
        <w:ind w:left="993" w:hanging="993"/>
        <w:jc w:val="both"/>
        <w:rPr>
          <w:rFonts w:ascii="Times New Roman" w:eastAsia="標楷體" w:hAnsi="Times New Roman" w:cs="Times New Roman"/>
          <w:color w:val="000000"/>
          <w:kern w:val="2"/>
        </w:rPr>
      </w:pPr>
      <w:r w:rsidRPr="000A10C7">
        <w:rPr>
          <w:rFonts w:ascii="Times New Roman" w:eastAsia="標楷體" w:hAnsi="Times New Roman" w:cs="Times New Roman"/>
          <w:color w:val="000000"/>
          <w:kern w:val="2"/>
        </w:rPr>
        <w:t>系辦公室應於學年度第二學期初，調查教授及副教授休假研究意願。同時有多人申請時，其優先順序依次為：休假研究、借調、出國講學研究或進修、請假。</w:t>
      </w:r>
    </w:p>
    <w:p w:rsidR="006701C3" w:rsidRPr="000A10C7" w:rsidRDefault="006701C3" w:rsidP="006701C3">
      <w:pPr>
        <w:widowControl w:val="0"/>
        <w:numPr>
          <w:ilvl w:val="0"/>
          <w:numId w:val="1"/>
        </w:numPr>
        <w:tabs>
          <w:tab w:val="num" w:pos="993"/>
        </w:tabs>
        <w:spacing w:beforeLines="50" w:before="120"/>
        <w:ind w:left="993" w:hanging="993"/>
        <w:jc w:val="both"/>
        <w:rPr>
          <w:rFonts w:ascii="Times New Roman" w:eastAsia="標楷體" w:hAnsi="Times New Roman" w:cs="Times New Roman"/>
          <w:color w:val="000000"/>
          <w:kern w:val="2"/>
        </w:rPr>
      </w:pPr>
      <w:r w:rsidRPr="000A10C7">
        <w:rPr>
          <w:rFonts w:ascii="Times New Roman" w:eastAsia="標楷體" w:hAnsi="Times New Roman" w:cs="Times New Roman"/>
          <w:color w:val="000000"/>
          <w:kern w:val="2"/>
        </w:rPr>
        <w:t>借調及請假案須經系</w:t>
      </w:r>
      <w:proofErr w:type="gramStart"/>
      <w:r w:rsidRPr="000A10C7">
        <w:rPr>
          <w:rFonts w:ascii="Times New Roman" w:eastAsia="標楷體" w:hAnsi="Times New Roman" w:cs="Times New Roman"/>
          <w:color w:val="000000"/>
          <w:kern w:val="2"/>
        </w:rPr>
        <w:t>務</w:t>
      </w:r>
      <w:proofErr w:type="gramEnd"/>
      <w:r w:rsidRPr="000A10C7">
        <w:rPr>
          <w:rFonts w:ascii="Times New Roman" w:eastAsia="標楷體" w:hAnsi="Times New Roman" w:cs="Times New Roman"/>
          <w:color w:val="000000"/>
          <w:kern w:val="2"/>
        </w:rPr>
        <w:t>會議投票，而休假研究及</w:t>
      </w:r>
      <w:r w:rsidRPr="000A10C7">
        <w:rPr>
          <w:rFonts w:ascii="Times New Roman" w:eastAsia="標楷體" w:hAnsi="Times New Roman" w:cs="Times New Roman"/>
          <w:kern w:val="2"/>
        </w:rPr>
        <w:t>出國講學研究或進修</w:t>
      </w:r>
      <w:r w:rsidRPr="000A10C7">
        <w:rPr>
          <w:rFonts w:ascii="Times New Roman" w:eastAsia="標楷體" w:hAnsi="Times New Roman" w:cs="Times New Roman"/>
          <w:color w:val="000000"/>
          <w:kern w:val="2"/>
        </w:rPr>
        <w:t>案則須經系教師評審委員會投票，</w:t>
      </w:r>
      <w:proofErr w:type="gramStart"/>
      <w:r w:rsidRPr="000A10C7">
        <w:rPr>
          <w:rFonts w:ascii="Times New Roman" w:eastAsia="標楷體" w:hAnsi="Times New Roman" w:cs="Times New Roman"/>
          <w:color w:val="000000"/>
          <w:kern w:val="2"/>
        </w:rPr>
        <w:t>均以</w:t>
      </w:r>
      <w:proofErr w:type="gramEnd"/>
      <w:r w:rsidRPr="000A10C7">
        <w:rPr>
          <w:rFonts w:ascii="Times New Roman" w:eastAsia="標楷體" w:hAnsi="Times New Roman" w:cs="Times New Roman"/>
          <w:color w:val="000000"/>
          <w:kern w:val="2"/>
        </w:rPr>
        <w:t>二分之</w:t>
      </w:r>
      <w:proofErr w:type="gramStart"/>
      <w:r w:rsidRPr="000A10C7">
        <w:rPr>
          <w:rFonts w:ascii="Times New Roman" w:eastAsia="標楷體" w:hAnsi="Times New Roman" w:cs="Times New Roman"/>
          <w:color w:val="000000"/>
          <w:kern w:val="2"/>
        </w:rPr>
        <w:t>ㄧ</w:t>
      </w:r>
      <w:proofErr w:type="gramEnd"/>
      <w:r w:rsidRPr="000A10C7">
        <w:rPr>
          <w:rFonts w:ascii="Times New Roman" w:eastAsia="標楷體" w:hAnsi="Times New Roman" w:cs="Times New Roman"/>
          <w:color w:val="000000"/>
          <w:kern w:val="2"/>
        </w:rPr>
        <w:t>(</w:t>
      </w:r>
      <w:r w:rsidRPr="000A10C7">
        <w:rPr>
          <w:rFonts w:ascii="Times New Roman" w:eastAsia="標楷體" w:hAnsi="Times New Roman" w:cs="Times New Roman"/>
          <w:color w:val="000000"/>
          <w:kern w:val="2"/>
        </w:rPr>
        <w:t>含</w:t>
      </w:r>
      <w:r w:rsidRPr="000A10C7">
        <w:rPr>
          <w:rFonts w:ascii="Times New Roman" w:eastAsia="標楷體" w:hAnsi="Times New Roman" w:cs="Times New Roman"/>
          <w:color w:val="000000"/>
          <w:kern w:val="2"/>
        </w:rPr>
        <w:t>)</w:t>
      </w:r>
      <w:r w:rsidRPr="000A10C7">
        <w:rPr>
          <w:rFonts w:ascii="Times New Roman" w:eastAsia="標楷體" w:hAnsi="Times New Roman" w:cs="Times New Roman"/>
          <w:color w:val="000000"/>
          <w:kern w:val="2"/>
        </w:rPr>
        <w:t>以上票數同意為通過。系</w:t>
      </w:r>
      <w:proofErr w:type="gramStart"/>
      <w:r w:rsidRPr="000A10C7">
        <w:rPr>
          <w:rFonts w:ascii="Times New Roman" w:eastAsia="標楷體" w:hAnsi="Times New Roman" w:cs="Times New Roman"/>
          <w:color w:val="000000"/>
          <w:kern w:val="2"/>
        </w:rPr>
        <w:t>務</w:t>
      </w:r>
      <w:proofErr w:type="gramEnd"/>
      <w:r w:rsidRPr="000A10C7">
        <w:rPr>
          <w:rFonts w:ascii="Times New Roman" w:eastAsia="標楷體" w:hAnsi="Times New Roman" w:cs="Times New Roman"/>
          <w:color w:val="000000"/>
          <w:kern w:val="2"/>
        </w:rPr>
        <w:t>會議討論借調及請假案時，出席人數須達應出席人數之四分之三；</w:t>
      </w:r>
      <w:proofErr w:type="gramStart"/>
      <w:r w:rsidRPr="000A10C7">
        <w:rPr>
          <w:rFonts w:ascii="Times New Roman" w:eastAsia="標楷體" w:hAnsi="Times New Roman" w:cs="Times New Roman"/>
          <w:color w:val="000000"/>
          <w:kern w:val="2"/>
        </w:rPr>
        <w:t>而系教師</w:t>
      </w:r>
      <w:proofErr w:type="gramEnd"/>
      <w:r w:rsidRPr="000A10C7">
        <w:rPr>
          <w:rFonts w:ascii="Times New Roman" w:eastAsia="標楷體" w:hAnsi="Times New Roman" w:cs="Times New Roman"/>
          <w:color w:val="000000"/>
          <w:kern w:val="2"/>
        </w:rPr>
        <w:t>評審委員會討論休假研究及</w:t>
      </w:r>
      <w:r w:rsidRPr="000A10C7">
        <w:rPr>
          <w:rFonts w:ascii="Times New Roman" w:eastAsia="標楷體" w:hAnsi="Times New Roman" w:cs="Times New Roman"/>
          <w:kern w:val="2"/>
        </w:rPr>
        <w:t>出國講學研究或進修</w:t>
      </w:r>
      <w:r w:rsidRPr="000A10C7">
        <w:rPr>
          <w:rFonts w:ascii="Times New Roman" w:eastAsia="標楷體" w:hAnsi="Times New Roman" w:cs="Times New Roman"/>
          <w:color w:val="000000"/>
          <w:kern w:val="2"/>
        </w:rPr>
        <w:t>案時，出席人數須達應出席人數之三分之二。上述應出席人數不含下列人數之總數：</w:t>
      </w:r>
      <w:r w:rsidRPr="000A10C7">
        <w:rPr>
          <w:rFonts w:ascii="Times New Roman" w:eastAsia="標楷體" w:hAnsi="Times New Roman" w:cs="Times New Roman"/>
          <w:color w:val="000000"/>
          <w:kern w:val="2"/>
        </w:rPr>
        <w:t>(1)</w:t>
      </w:r>
      <w:r w:rsidRPr="000A10C7">
        <w:rPr>
          <w:rFonts w:ascii="Times New Roman" w:eastAsia="標楷體" w:hAnsi="Times New Roman" w:cs="Times New Roman"/>
          <w:color w:val="000000"/>
          <w:kern w:val="2"/>
        </w:rPr>
        <w:t>借調人員、</w:t>
      </w:r>
      <w:r w:rsidRPr="000A10C7">
        <w:rPr>
          <w:rFonts w:ascii="Times New Roman" w:eastAsia="標楷體" w:hAnsi="Times New Roman" w:cs="Times New Roman"/>
          <w:color w:val="000000"/>
          <w:kern w:val="2"/>
        </w:rPr>
        <w:t>(2)</w:t>
      </w:r>
      <w:r w:rsidRPr="000A10C7">
        <w:rPr>
          <w:rFonts w:ascii="Times New Roman" w:eastAsia="標楷體" w:hAnsi="Times New Roman" w:cs="Times New Roman"/>
          <w:color w:val="000000"/>
          <w:kern w:val="2"/>
        </w:rPr>
        <w:t>出國</w:t>
      </w:r>
      <w:r w:rsidRPr="000A10C7">
        <w:rPr>
          <w:rFonts w:ascii="Times New Roman" w:eastAsia="標楷體" w:hAnsi="Times New Roman" w:cs="Times New Roman"/>
          <w:kern w:val="2"/>
        </w:rPr>
        <w:t>講學研究或進修</w:t>
      </w:r>
      <w:r w:rsidRPr="000A10C7">
        <w:rPr>
          <w:rFonts w:ascii="Times New Roman" w:eastAsia="標楷體" w:hAnsi="Times New Roman" w:cs="Times New Roman"/>
          <w:color w:val="000000"/>
          <w:kern w:val="2"/>
        </w:rPr>
        <w:t>人員、</w:t>
      </w:r>
      <w:r w:rsidRPr="000A10C7">
        <w:rPr>
          <w:rFonts w:ascii="Times New Roman" w:eastAsia="標楷體" w:hAnsi="Times New Roman" w:cs="Times New Roman"/>
          <w:color w:val="000000"/>
          <w:kern w:val="2"/>
        </w:rPr>
        <w:t>(3)</w:t>
      </w:r>
      <w:r w:rsidRPr="000A10C7">
        <w:rPr>
          <w:rFonts w:ascii="Times New Roman" w:eastAsia="標楷體" w:hAnsi="Times New Roman" w:cs="Times New Roman"/>
          <w:color w:val="000000"/>
          <w:kern w:val="2"/>
        </w:rPr>
        <w:t>書面請假人員</w:t>
      </w:r>
      <w:r w:rsidRPr="000A10C7">
        <w:rPr>
          <w:rFonts w:ascii="Times New Roman" w:eastAsia="標楷體" w:hAnsi="Times New Roman" w:cs="Times New Roman"/>
          <w:color w:val="000000"/>
          <w:kern w:val="2"/>
        </w:rPr>
        <w:t>(</w:t>
      </w:r>
      <w:r w:rsidRPr="000A10C7">
        <w:rPr>
          <w:rFonts w:ascii="Times New Roman" w:eastAsia="標楷體" w:hAnsi="Times New Roman" w:cs="Times New Roman"/>
          <w:color w:val="000000"/>
          <w:kern w:val="2"/>
        </w:rPr>
        <w:t>開會當次</w:t>
      </w:r>
      <w:r w:rsidRPr="000A10C7">
        <w:rPr>
          <w:rFonts w:ascii="Times New Roman" w:eastAsia="標楷體" w:hAnsi="Times New Roman" w:cs="Times New Roman"/>
          <w:color w:val="000000"/>
          <w:kern w:val="2"/>
        </w:rPr>
        <w:t>)</w:t>
      </w:r>
      <w:r w:rsidRPr="000A10C7">
        <w:rPr>
          <w:rFonts w:ascii="Times New Roman" w:eastAsia="標楷體" w:hAnsi="Times New Roman" w:cs="Times New Roman"/>
          <w:color w:val="000000"/>
          <w:kern w:val="2"/>
        </w:rPr>
        <w:t>、</w:t>
      </w:r>
      <w:r w:rsidRPr="000A10C7">
        <w:rPr>
          <w:rFonts w:ascii="Times New Roman" w:eastAsia="標楷體" w:hAnsi="Times New Roman" w:cs="Times New Roman"/>
          <w:color w:val="000000"/>
          <w:kern w:val="2"/>
        </w:rPr>
        <w:t>(4)</w:t>
      </w:r>
      <w:r w:rsidRPr="000A10C7">
        <w:rPr>
          <w:rFonts w:ascii="Times New Roman" w:eastAsia="標楷體" w:hAnsi="Times New Roman" w:cs="Times New Roman"/>
          <w:color w:val="000000"/>
          <w:kern w:val="2"/>
        </w:rPr>
        <w:t>住院人員、</w:t>
      </w:r>
      <w:r w:rsidRPr="000A10C7">
        <w:rPr>
          <w:rFonts w:ascii="Times New Roman" w:eastAsia="標楷體" w:hAnsi="Times New Roman" w:cs="Times New Roman"/>
          <w:color w:val="000000"/>
          <w:kern w:val="2"/>
        </w:rPr>
        <w:t>(5)</w:t>
      </w:r>
      <w:r w:rsidRPr="000A10C7">
        <w:rPr>
          <w:rFonts w:ascii="Times New Roman" w:eastAsia="標楷體" w:hAnsi="Times New Roman" w:cs="Times New Roman"/>
          <w:color w:val="000000"/>
          <w:kern w:val="2"/>
        </w:rPr>
        <w:t>休假而未出席人員、</w:t>
      </w:r>
      <w:r w:rsidRPr="000A10C7">
        <w:rPr>
          <w:rFonts w:ascii="Times New Roman" w:eastAsia="標楷體" w:hAnsi="Times New Roman" w:cs="Times New Roman"/>
          <w:color w:val="000000"/>
          <w:kern w:val="2"/>
        </w:rPr>
        <w:t>(6)</w:t>
      </w:r>
      <w:r w:rsidRPr="000A10C7">
        <w:rPr>
          <w:rFonts w:ascii="Times New Roman" w:eastAsia="標楷體" w:hAnsi="Times New Roman" w:cs="Times New Roman"/>
          <w:color w:val="000000"/>
          <w:kern w:val="2"/>
        </w:rPr>
        <w:t>公假人員</w:t>
      </w:r>
      <w:r w:rsidRPr="000A10C7">
        <w:rPr>
          <w:rFonts w:ascii="Times New Roman" w:eastAsia="標楷體" w:hAnsi="Times New Roman" w:cs="Times New Roman"/>
          <w:color w:val="000000"/>
          <w:kern w:val="2"/>
        </w:rPr>
        <w:t>(</w:t>
      </w:r>
      <w:r w:rsidRPr="000A10C7">
        <w:rPr>
          <w:rFonts w:ascii="Times New Roman" w:eastAsia="標楷體" w:hAnsi="Times New Roman" w:cs="Times New Roman"/>
          <w:color w:val="000000"/>
          <w:kern w:val="2"/>
        </w:rPr>
        <w:t>含出國開會</w:t>
      </w:r>
      <w:r w:rsidRPr="000A10C7">
        <w:rPr>
          <w:rFonts w:ascii="Times New Roman" w:eastAsia="標楷體" w:hAnsi="Times New Roman" w:cs="Times New Roman"/>
          <w:color w:val="000000"/>
          <w:kern w:val="2"/>
        </w:rPr>
        <w:t>)</w:t>
      </w:r>
      <w:r w:rsidRPr="000A10C7">
        <w:rPr>
          <w:rFonts w:ascii="Times New Roman" w:eastAsia="標楷體" w:hAnsi="Times New Roman" w:cs="Times New Roman"/>
          <w:color w:val="000000"/>
          <w:kern w:val="2"/>
        </w:rPr>
        <w:t>。</w:t>
      </w:r>
    </w:p>
    <w:p w:rsidR="006701C3" w:rsidRPr="000A10C7" w:rsidRDefault="006701C3" w:rsidP="006701C3">
      <w:pPr>
        <w:widowControl w:val="0"/>
        <w:numPr>
          <w:ilvl w:val="0"/>
          <w:numId w:val="1"/>
        </w:numPr>
        <w:tabs>
          <w:tab w:val="num" w:pos="993"/>
        </w:tabs>
        <w:spacing w:beforeLines="50" w:before="120"/>
        <w:ind w:left="993" w:hanging="993"/>
        <w:jc w:val="both"/>
        <w:rPr>
          <w:rFonts w:ascii="Times New Roman" w:eastAsia="標楷體" w:hAnsi="Times New Roman" w:cs="Times New Roman"/>
          <w:color w:val="000000"/>
          <w:kern w:val="2"/>
        </w:rPr>
      </w:pPr>
      <w:r w:rsidRPr="000A10C7">
        <w:rPr>
          <w:rFonts w:ascii="Times New Roman" w:eastAsia="標楷體" w:hAnsi="Times New Roman" w:cs="Times New Roman"/>
          <w:color w:val="000000"/>
          <w:kern w:val="2"/>
        </w:rPr>
        <w:t>借調規定</w:t>
      </w:r>
    </w:p>
    <w:p w:rsidR="006701C3" w:rsidRPr="000A10C7" w:rsidRDefault="006701C3" w:rsidP="006701C3">
      <w:pPr>
        <w:widowControl w:val="0"/>
        <w:numPr>
          <w:ilvl w:val="0"/>
          <w:numId w:val="3"/>
        </w:numPr>
        <w:tabs>
          <w:tab w:val="left" w:pos="1274"/>
          <w:tab w:val="num" w:pos="1358"/>
        </w:tabs>
        <w:spacing w:before="50"/>
        <w:ind w:left="1568" w:hanging="580"/>
        <w:jc w:val="both"/>
        <w:rPr>
          <w:rFonts w:ascii="Times New Roman" w:eastAsia="標楷體" w:hAnsi="Times New Roman" w:cs="Times New Roman"/>
          <w:color w:val="000000"/>
          <w:kern w:val="2"/>
        </w:rPr>
      </w:pPr>
      <w:r w:rsidRPr="000A10C7">
        <w:rPr>
          <w:rFonts w:ascii="Times New Roman" w:eastAsia="標楷體" w:hAnsi="Times New Roman" w:cs="Times New Roman"/>
          <w:color w:val="000000"/>
          <w:kern w:val="2"/>
        </w:rPr>
        <w:t>借調期限以</w:t>
      </w:r>
      <w:r w:rsidRPr="000A10C7">
        <w:rPr>
          <w:rFonts w:ascii="Times New Roman" w:eastAsia="標楷體" w:hAnsi="Times New Roman" w:cs="Times New Roman"/>
          <w:color w:val="000000"/>
          <w:kern w:val="2"/>
        </w:rPr>
        <w:t>2</w:t>
      </w:r>
      <w:r w:rsidRPr="000A10C7">
        <w:rPr>
          <w:rFonts w:ascii="Times New Roman" w:eastAsia="標楷體" w:hAnsi="Times New Roman" w:cs="Times New Roman"/>
          <w:color w:val="000000"/>
          <w:kern w:val="2"/>
        </w:rPr>
        <w:t>年為原則，必要時經系</w:t>
      </w:r>
      <w:proofErr w:type="gramStart"/>
      <w:r w:rsidRPr="000A10C7">
        <w:rPr>
          <w:rFonts w:ascii="Times New Roman" w:eastAsia="標楷體" w:hAnsi="Times New Roman" w:cs="Times New Roman"/>
          <w:color w:val="000000"/>
          <w:kern w:val="2"/>
        </w:rPr>
        <w:t>務</w:t>
      </w:r>
      <w:proofErr w:type="gramEnd"/>
      <w:r w:rsidRPr="000A10C7">
        <w:rPr>
          <w:rFonts w:ascii="Times New Roman" w:eastAsia="標楷體" w:hAnsi="Times New Roman" w:cs="Times New Roman"/>
          <w:color w:val="000000"/>
          <w:kern w:val="2"/>
        </w:rPr>
        <w:t>會議同意，最多延長</w:t>
      </w:r>
      <w:r w:rsidRPr="000A10C7">
        <w:rPr>
          <w:rFonts w:ascii="Times New Roman" w:eastAsia="標楷體" w:hAnsi="Times New Roman" w:cs="Times New Roman"/>
          <w:color w:val="000000"/>
          <w:kern w:val="2"/>
        </w:rPr>
        <w:t>2</w:t>
      </w:r>
      <w:r w:rsidRPr="000A10C7">
        <w:rPr>
          <w:rFonts w:ascii="Times New Roman" w:eastAsia="標楷體" w:hAnsi="Times New Roman" w:cs="Times New Roman"/>
          <w:color w:val="000000"/>
          <w:kern w:val="2"/>
        </w:rPr>
        <w:t>年。</w:t>
      </w:r>
    </w:p>
    <w:p w:rsidR="006701C3" w:rsidRPr="000A10C7" w:rsidRDefault="006701C3" w:rsidP="006701C3">
      <w:pPr>
        <w:widowControl w:val="0"/>
        <w:numPr>
          <w:ilvl w:val="0"/>
          <w:numId w:val="3"/>
        </w:numPr>
        <w:tabs>
          <w:tab w:val="left" w:pos="1274"/>
          <w:tab w:val="num" w:pos="1358"/>
        </w:tabs>
        <w:spacing w:before="50"/>
        <w:ind w:left="1568" w:hanging="580"/>
        <w:jc w:val="both"/>
        <w:rPr>
          <w:rFonts w:ascii="Times New Roman" w:eastAsia="標楷體" w:hAnsi="Times New Roman" w:cs="Times New Roman"/>
          <w:color w:val="000000"/>
          <w:kern w:val="2"/>
        </w:rPr>
      </w:pPr>
      <w:r w:rsidRPr="000A10C7">
        <w:rPr>
          <w:rFonts w:ascii="Times New Roman" w:eastAsia="標楷體" w:hAnsi="Times New Roman" w:cs="Times New Roman"/>
          <w:color w:val="000000"/>
          <w:kern w:val="2"/>
        </w:rPr>
        <w:t>借調後回本系服務，如欲申請出國</w:t>
      </w:r>
      <w:r w:rsidRPr="000A10C7">
        <w:rPr>
          <w:rFonts w:ascii="Times New Roman" w:eastAsia="標楷體" w:hAnsi="Times New Roman" w:cs="Times New Roman"/>
          <w:kern w:val="2"/>
        </w:rPr>
        <w:t>講學研究或進修</w:t>
      </w:r>
      <w:r w:rsidRPr="000A10C7">
        <w:rPr>
          <w:rFonts w:ascii="Times New Roman" w:eastAsia="標楷體" w:hAnsi="Times New Roman" w:cs="Times New Roman"/>
          <w:color w:val="000000"/>
          <w:kern w:val="2"/>
        </w:rPr>
        <w:t>或再借調，須在本系服務</w:t>
      </w:r>
      <w:r w:rsidRPr="000A10C7">
        <w:rPr>
          <w:rFonts w:ascii="Times New Roman" w:eastAsia="標楷體" w:hAnsi="Times New Roman" w:cs="Times New Roman"/>
          <w:color w:val="000000"/>
          <w:kern w:val="2"/>
        </w:rPr>
        <w:t>2</w:t>
      </w:r>
      <w:r w:rsidRPr="000A10C7">
        <w:rPr>
          <w:rFonts w:ascii="Times New Roman" w:eastAsia="標楷體" w:hAnsi="Times New Roman" w:cs="Times New Roman"/>
          <w:color w:val="000000"/>
          <w:kern w:val="2"/>
        </w:rPr>
        <w:t>年後，始得提出。</w:t>
      </w:r>
    </w:p>
    <w:p w:rsidR="006701C3" w:rsidRPr="000A10C7" w:rsidRDefault="006701C3" w:rsidP="006701C3">
      <w:pPr>
        <w:widowControl w:val="0"/>
        <w:numPr>
          <w:ilvl w:val="0"/>
          <w:numId w:val="3"/>
        </w:numPr>
        <w:tabs>
          <w:tab w:val="left" w:pos="1274"/>
          <w:tab w:val="num" w:pos="1358"/>
        </w:tabs>
        <w:spacing w:before="50"/>
        <w:ind w:left="1568" w:hanging="580"/>
        <w:jc w:val="both"/>
        <w:rPr>
          <w:rFonts w:ascii="Times New Roman" w:eastAsia="標楷體" w:hAnsi="Times New Roman" w:cs="Times New Roman"/>
          <w:color w:val="000000"/>
          <w:kern w:val="2"/>
        </w:rPr>
      </w:pPr>
      <w:r w:rsidRPr="000A10C7">
        <w:rPr>
          <w:rFonts w:ascii="Times New Roman" w:eastAsia="標楷體" w:hAnsi="Times New Roman" w:cs="Times New Roman"/>
          <w:color w:val="000000"/>
          <w:kern w:val="2"/>
        </w:rPr>
        <w:t>借調後之下</w:t>
      </w:r>
      <w:proofErr w:type="gramStart"/>
      <w:r w:rsidRPr="000A10C7">
        <w:rPr>
          <w:rFonts w:ascii="Times New Roman" w:eastAsia="標楷體" w:hAnsi="Times New Roman" w:cs="Times New Roman"/>
          <w:color w:val="000000"/>
          <w:kern w:val="2"/>
        </w:rPr>
        <w:t>個</w:t>
      </w:r>
      <w:proofErr w:type="gramEnd"/>
      <w:r w:rsidRPr="000A10C7">
        <w:rPr>
          <w:rFonts w:ascii="Times New Roman" w:eastAsia="標楷體" w:hAnsi="Times New Roman" w:cs="Times New Roman"/>
          <w:color w:val="000000"/>
          <w:kern w:val="2"/>
        </w:rPr>
        <w:t>新學年度起，每年招收</w:t>
      </w:r>
      <w:r w:rsidRPr="000A10C7">
        <w:rPr>
          <w:rFonts w:ascii="Times New Roman" w:eastAsia="標楷體" w:hAnsi="Times New Roman" w:cs="Times New Roman"/>
          <w:color w:val="000000"/>
          <w:kern w:val="2"/>
        </w:rPr>
        <w:t>(</w:t>
      </w:r>
      <w:r w:rsidRPr="000A10C7">
        <w:rPr>
          <w:rFonts w:ascii="Times New Roman" w:eastAsia="標楷體" w:hAnsi="Times New Roman" w:cs="Times New Roman"/>
          <w:color w:val="000000"/>
          <w:kern w:val="2"/>
        </w:rPr>
        <w:t>指導</w:t>
      </w:r>
      <w:r w:rsidRPr="000A10C7">
        <w:rPr>
          <w:rFonts w:ascii="Times New Roman" w:eastAsia="標楷體" w:hAnsi="Times New Roman" w:cs="Times New Roman"/>
          <w:color w:val="000000"/>
          <w:kern w:val="2"/>
        </w:rPr>
        <w:t>)</w:t>
      </w:r>
      <w:r w:rsidRPr="000A10C7">
        <w:rPr>
          <w:rFonts w:ascii="Times New Roman" w:eastAsia="標楷體" w:hAnsi="Times New Roman" w:cs="Times New Roman"/>
          <w:color w:val="000000"/>
          <w:kern w:val="2"/>
        </w:rPr>
        <w:t>新研究生，碩士班及博士班各不得超過</w:t>
      </w:r>
      <w:r w:rsidRPr="000A10C7">
        <w:rPr>
          <w:rFonts w:ascii="Times New Roman" w:eastAsia="標楷體" w:hAnsi="Times New Roman" w:cs="Times New Roman"/>
          <w:color w:val="000000"/>
          <w:kern w:val="2"/>
        </w:rPr>
        <w:t>1</w:t>
      </w:r>
      <w:r w:rsidRPr="000A10C7">
        <w:rPr>
          <w:rFonts w:ascii="Times New Roman" w:eastAsia="標楷體" w:hAnsi="Times New Roman" w:cs="Times New Roman"/>
          <w:color w:val="000000"/>
          <w:kern w:val="2"/>
        </w:rPr>
        <w:t>人。</w:t>
      </w:r>
    </w:p>
    <w:p w:rsidR="006701C3" w:rsidRPr="000A10C7" w:rsidRDefault="006701C3" w:rsidP="006701C3">
      <w:pPr>
        <w:widowControl w:val="0"/>
        <w:numPr>
          <w:ilvl w:val="0"/>
          <w:numId w:val="3"/>
        </w:numPr>
        <w:tabs>
          <w:tab w:val="left" w:pos="1274"/>
          <w:tab w:val="num" w:pos="1358"/>
        </w:tabs>
        <w:spacing w:before="50"/>
        <w:ind w:left="1568" w:hanging="580"/>
        <w:jc w:val="both"/>
        <w:rPr>
          <w:rFonts w:ascii="Times New Roman" w:eastAsia="標楷體" w:hAnsi="Times New Roman" w:cs="Times New Roman"/>
          <w:color w:val="000000"/>
          <w:kern w:val="2"/>
        </w:rPr>
      </w:pPr>
      <w:r w:rsidRPr="000A10C7">
        <w:rPr>
          <w:rFonts w:ascii="Times New Roman" w:eastAsia="標楷體" w:hAnsi="Times New Roman" w:cs="Times New Roman"/>
          <w:color w:val="000000"/>
          <w:kern w:val="2"/>
        </w:rPr>
        <w:t>借調期限內，按實際借調</w:t>
      </w:r>
      <w:proofErr w:type="gramStart"/>
      <w:r w:rsidRPr="000A10C7">
        <w:rPr>
          <w:rFonts w:ascii="Times New Roman" w:eastAsia="標楷體" w:hAnsi="Times New Roman" w:cs="Times New Roman"/>
          <w:color w:val="000000"/>
          <w:kern w:val="2"/>
        </w:rPr>
        <w:t>期間，</w:t>
      </w:r>
      <w:proofErr w:type="gramEnd"/>
      <w:r w:rsidRPr="000A10C7">
        <w:rPr>
          <w:rFonts w:ascii="Times New Roman" w:eastAsia="標楷體" w:hAnsi="Times New Roman" w:cs="Times New Roman"/>
          <w:color w:val="000000"/>
          <w:kern w:val="2"/>
        </w:rPr>
        <w:t>本系不分配</w:t>
      </w:r>
      <w:proofErr w:type="gramStart"/>
      <w:r w:rsidRPr="000A10C7">
        <w:rPr>
          <w:rFonts w:ascii="Times New Roman" w:eastAsia="標楷體" w:hAnsi="Times New Roman" w:cs="Times New Roman"/>
          <w:color w:val="000000"/>
          <w:kern w:val="2"/>
        </w:rPr>
        <w:t>圖儀費</w:t>
      </w:r>
      <w:proofErr w:type="gramEnd"/>
      <w:r w:rsidRPr="000A10C7">
        <w:rPr>
          <w:rFonts w:ascii="Times New Roman" w:eastAsia="標楷體" w:hAnsi="Times New Roman" w:cs="Times New Roman"/>
          <w:color w:val="000000"/>
          <w:kern w:val="2"/>
        </w:rPr>
        <w:t>，已支付者須於日後扣除。</w:t>
      </w:r>
    </w:p>
    <w:p w:rsidR="006701C3" w:rsidRPr="000A10C7" w:rsidRDefault="006701C3" w:rsidP="006701C3">
      <w:pPr>
        <w:widowControl w:val="0"/>
        <w:numPr>
          <w:ilvl w:val="0"/>
          <w:numId w:val="3"/>
        </w:numPr>
        <w:tabs>
          <w:tab w:val="left" w:pos="1274"/>
          <w:tab w:val="num" w:pos="1358"/>
        </w:tabs>
        <w:spacing w:before="50"/>
        <w:ind w:left="1568" w:hanging="580"/>
        <w:jc w:val="both"/>
        <w:rPr>
          <w:rFonts w:ascii="Times New Roman" w:eastAsia="標楷體" w:hAnsi="Times New Roman" w:cs="Times New Roman"/>
          <w:color w:val="000000"/>
          <w:kern w:val="2"/>
        </w:rPr>
      </w:pPr>
      <w:r w:rsidRPr="000A10C7">
        <w:rPr>
          <w:rFonts w:ascii="Times New Roman" w:eastAsia="標楷體" w:hAnsi="Times New Roman" w:cs="Times New Roman"/>
          <w:color w:val="000000"/>
          <w:kern w:val="2"/>
        </w:rPr>
        <w:t>借調</w:t>
      </w:r>
      <w:proofErr w:type="gramStart"/>
      <w:r w:rsidRPr="000A10C7">
        <w:rPr>
          <w:rFonts w:ascii="Times New Roman" w:eastAsia="標楷體" w:hAnsi="Times New Roman" w:cs="Times New Roman"/>
          <w:color w:val="000000"/>
          <w:kern w:val="2"/>
        </w:rPr>
        <w:t>期間，宜每</w:t>
      </w:r>
      <w:proofErr w:type="gramEnd"/>
      <w:r w:rsidRPr="000A10C7">
        <w:rPr>
          <w:rFonts w:ascii="Times New Roman" w:eastAsia="標楷體" w:hAnsi="Times New Roman" w:cs="Times New Roman"/>
          <w:color w:val="000000"/>
          <w:kern w:val="2"/>
        </w:rPr>
        <w:t>學期授課各一門，至少</w:t>
      </w:r>
      <w:r w:rsidRPr="000A10C7">
        <w:rPr>
          <w:rFonts w:ascii="Times New Roman" w:eastAsia="標楷體" w:hAnsi="Times New Roman" w:cs="Times New Roman"/>
          <w:color w:val="000000"/>
          <w:kern w:val="2"/>
        </w:rPr>
        <w:t>3</w:t>
      </w:r>
      <w:r w:rsidRPr="000A10C7">
        <w:rPr>
          <w:rFonts w:ascii="Times New Roman" w:eastAsia="標楷體" w:hAnsi="Times New Roman" w:cs="Times New Roman"/>
          <w:color w:val="000000"/>
          <w:kern w:val="2"/>
        </w:rPr>
        <w:t>學分。</w:t>
      </w:r>
    </w:p>
    <w:p w:rsidR="006701C3" w:rsidRPr="000A10C7" w:rsidRDefault="006701C3" w:rsidP="006701C3">
      <w:pPr>
        <w:widowControl w:val="0"/>
        <w:numPr>
          <w:ilvl w:val="0"/>
          <w:numId w:val="1"/>
        </w:numPr>
        <w:tabs>
          <w:tab w:val="num" w:pos="993"/>
        </w:tabs>
        <w:spacing w:beforeLines="50" w:before="120"/>
        <w:ind w:left="993" w:hanging="993"/>
        <w:jc w:val="both"/>
        <w:rPr>
          <w:rFonts w:ascii="Times New Roman" w:eastAsia="標楷體" w:hAnsi="Times New Roman" w:cs="Times New Roman"/>
          <w:color w:val="000000"/>
          <w:kern w:val="2"/>
        </w:rPr>
      </w:pPr>
      <w:r w:rsidRPr="000A10C7">
        <w:rPr>
          <w:rFonts w:ascii="Times New Roman" w:eastAsia="標楷體" w:hAnsi="Times New Roman" w:cs="Times New Roman"/>
          <w:color w:val="000000"/>
          <w:kern w:val="2"/>
        </w:rPr>
        <w:t>申請時程</w:t>
      </w:r>
    </w:p>
    <w:p w:rsidR="006701C3" w:rsidRPr="000A10C7" w:rsidRDefault="006701C3" w:rsidP="006701C3">
      <w:pPr>
        <w:widowControl w:val="0"/>
        <w:numPr>
          <w:ilvl w:val="1"/>
          <w:numId w:val="1"/>
        </w:numPr>
        <w:tabs>
          <w:tab w:val="left" w:pos="1554"/>
        </w:tabs>
        <w:spacing w:beforeLines="50" w:before="120"/>
        <w:ind w:left="1540" w:hanging="546"/>
        <w:jc w:val="both"/>
        <w:rPr>
          <w:rFonts w:ascii="Times New Roman" w:eastAsia="標楷體" w:hAnsi="Times New Roman" w:cs="Times New Roman"/>
          <w:color w:val="000000"/>
        </w:rPr>
      </w:pPr>
      <w:r w:rsidRPr="000A10C7">
        <w:rPr>
          <w:rFonts w:ascii="Times New Roman" w:eastAsia="標楷體" w:hAnsi="Times New Roman" w:cs="Times New Roman"/>
          <w:color w:val="000000"/>
          <w:kern w:val="2"/>
        </w:rPr>
        <w:t>每年二月底及八月底分別提出隔年八月及後年二月休假研究及出國</w:t>
      </w:r>
      <w:r w:rsidRPr="000A10C7">
        <w:rPr>
          <w:rFonts w:ascii="Times New Roman" w:eastAsia="標楷體" w:hAnsi="Times New Roman" w:cs="Times New Roman"/>
          <w:kern w:val="2"/>
        </w:rPr>
        <w:t>講學研究或進修</w:t>
      </w:r>
      <w:r w:rsidRPr="000A10C7">
        <w:rPr>
          <w:rFonts w:ascii="Times New Roman" w:eastAsia="標楷體" w:hAnsi="Times New Roman" w:cs="Times New Roman"/>
          <w:color w:val="000000"/>
          <w:kern w:val="2"/>
        </w:rPr>
        <w:t>之申請</w:t>
      </w:r>
      <w:r w:rsidRPr="000A10C7">
        <w:rPr>
          <w:rFonts w:ascii="Times New Roman" w:eastAsia="標楷體" w:hAnsi="Times New Roman" w:cs="Times New Roman"/>
          <w:color w:val="000000"/>
        </w:rPr>
        <w:t>，</w:t>
      </w:r>
      <w:r w:rsidRPr="000A10C7">
        <w:rPr>
          <w:rFonts w:ascii="Times New Roman" w:eastAsia="標楷體" w:hAnsi="Times New Roman" w:cs="Times New Roman"/>
          <w:color w:val="000000"/>
          <w:kern w:val="2"/>
        </w:rPr>
        <w:t>三月份及九月份</w:t>
      </w:r>
      <w:r w:rsidRPr="000A10C7">
        <w:rPr>
          <w:rFonts w:ascii="Times New Roman" w:eastAsia="標楷體" w:hAnsi="Times New Roman" w:cs="Times New Roman"/>
          <w:color w:val="000000"/>
        </w:rPr>
        <w:t>由系主任召開系教評會，依本辦法</w:t>
      </w:r>
      <w:proofErr w:type="gramStart"/>
      <w:r w:rsidRPr="000A10C7">
        <w:rPr>
          <w:rFonts w:ascii="Times New Roman" w:eastAsia="標楷體" w:hAnsi="Times New Roman" w:cs="Times New Roman"/>
          <w:color w:val="000000"/>
        </w:rPr>
        <w:t>決定預排之</w:t>
      </w:r>
      <w:proofErr w:type="gramEnd"/>
      <w:r w:rsidRPr="000A10C7">
        <w:rPr>
          <w:rFonts w:ascii="Times New Roman" w:eastAsia="標楷體" w:hAnsi="Times New Roman" w:cs="Times New Roman"/>
          <w:color w:val="000000"/>
        </w:rPr>
        <w:t>教師</w:t>
      </w:r>
      <w:r w:rsidRPr="000A10C7">
        <w:rPr>
          <w:rFonts w:ascii="Times New Roman" w:eastAsia="標楷體" w:hAnsi="Times New Roman" w:cs="Times New Roman"/>
          <w:color w:val="000000"/>
          <w:kern w:val="2"/>
        </w:rPr>
        <w:t>休假研究名單</w:t>
      </w:r>
      <w:r w:rsidRPr="000A10C7">
        <w:rPr>
          <w:rFonts w:ascii="Times New Roman" w:eastAsia="標楷體" w:hAnsi="Times New Roman" w:cs="Times New Roman"/>
          <w:color w:val="000000"/>
        </w:rPr>
        <w:t>。</w:t>
      </w:r>
    </w:p>
    <w:p w:rsidR="006701C3" w:rsidRPr="000A10C7" w:rsidRDefault="006701C3" w:rsidP="006701C3">
      <w:pPr>
        <w:widowControl w:val="0"/>
        <w:numPr>
          <w:ilvl w:val="1"/>
          <w:numId w:val="1"/>
        </w:numPr>
        <w:tabs>
          <w:tab w:val="left" w:pos="1554"/>
        </w:tabs>
        <w:spacing w:beforeLines="50" w:before="120"/>
        <w:ind w:left="1540" w:hanging="546"/>
        <w:jc w:val="both"/>
        <w:rPr>
          <w:rFonts w:ascii="Times New Roman" w:eastAsia="標楷體" w:hAnsi="Times New Roman" w:cs="Times New Roman"/>
          <w:color w:val="000000"/>
        </w:rPr>
      </w:pPr>
      <w:r w:rsidRPr="000A10C7">
        <w:rPr>
          <w:rFonts w:ascii="Times New Roman" w:eastAsia="標楷體" w:hAnsi="Times New Roman" w:cs="Times New Roman"/>
          <w:color w:val="000000"/>
          <w:kern w:val="2"/>
        </w:rPr>
        <w:t>每年三月份及九月份系教評會審查下一學期或下一學年度教師休假申請</w:t>
      </w:r>
      <w:r w:rsidRPr="000A10C7">
        <w:rPr>
          <w:rFonts w:ascii="Times New Roman" w:eastAsia="標楷體" w:hAnsi="Times New Roman" w:cs="Times New Roman"/>
          <w:color w:val="000000"/>
        </w:rPr>
        <w:t>。</w:t>
      </w:r>
    </w:p>
    <w:p w:rsidR="006701C3" w:rsidRPr="000A10C7" w:rsidRDefault="006701C3" w:rsidP="006701C3">
      <w:pPr>
        <w:widowControl w:val="0"/>
        <w:numPr>
          <w:ilvl w:val="0"/>
          <w:numId w:val="1"/>
        </w:numPr>
        <w:tabs>
          <w:tab w:val="num" w:pos="993"/>
        </w:tabs>
        <w:spacing w:beforeLines="50" w:before="120"/>
        <w:ind w:left="993" w:hanging="993"/>
        <w:jc w:val="both"/>
        <w:rPr>
          <w:rFonts w:ascii="Times New Roman" w:eastAsia="標楷體" w:hAnsi="Times New Roman" w:cs="Times New Roman"/>
          <w:color w:val="000000"/>
          <w:kern w:val="2"/>
        </w:rPr>
      </w:pPr>
      <w:r w:rsidRPr="000A10C7">
        <w:rPr>
          <w:rFonts w:ascii="Times New Roman" w:eastAsia="標楷體" w:hAnsi="Times New Roman" w:cs="Times New Roman"/>
          <w:color w:val="000000"/>
          <w:kern w:val="2"/>
        </w:rPr>
        <w:t>若申請休假研究及出國</w:t>
      </w:r>
      <w:r w:rsidRPr="000A10C7">
        <w:rPr>
          <w:rFonts w:ascii="Times New Roman" w:eastAsia="標楷體" w:hAnsi="Times New Roman" w:cs="Times New Roman"/>
          <w:kern w:val="2"/>
        </w:rPr>
        <w:t>講學研究或進修</w:t>
      </w:r>
      <w:r w:rsidRPr="000A10C7">
        <w:rPr>
          <w:rFonts w:ascii="Times New Roman" w:eastAsia="標楷體" w:hAnsi="Times New Roman" w:cs="Times New Roman"/>
          <w:color w:val="000000"/>
          <w:kern w:val="2"/>
        </w:rPr>
        <w:t>人數超過</w:t>
      </w:r>
      <w:proofErr w:type="gramStart"/>
      <w:r w:rsidRPr="000A10C7">
        <w:rPr>
          <w:rFonts w:ascii="Times New Roman" w:eastAsia="標楷體" w:hAnsi="Times New Roman" w:cs="Times New Roman"/>
          <w:color w:val="000000"/>
          <w:kern w:val="2"/>
        </w:rPr>
        <w:t>校定</w:t>
      </w:r>
      <w:proofErr w:type="gramEnd"/>
      <w:r w:rsidRPr="000A10C7">
        <w:rPr>
          <w:rFonts w:ascii="Times New Roman" w:eastAsia="標楷體" w:hAnsi="Times New Roman" w:cs="Times New Roman"/>
          <w:color w:val="000000"/>
          <w:kern w:val="2"/>
        </w:rPr>
        <w:t>教師休假總額，得依下列優先順序處理：</w:t>
      </w:r>
    </w:p>
    <w:p w:rsidR="006701C3" w:rsidRPr="000A10C7" w:rsidRDefault="006701C3" w:rsidP="006701C3">
      <w:pPr>
        <w:widowControl w:val="0"/>
        <w:numPr>
          <w:ilvl w:val="1"/>
          <w:numId w:val="1"/>
        </w:numPr>
        <w:tabs>
          <w:tab w:val="num" w:pos="993"/>
        </w:tabs>
        <w:spacing w:beforeLines="50" w:before="120"/>
        <w:ind w:left="993" w:hanging="41"/>
        <w:jc w:val="both"/>
        <w:rPr>
          <w:rFonts w:ascii="Times New Roman" w:eastAsia="標楷體" w:hAnsi="Times New Roman" w:cs="Times New Roman"/>
          <w:color w:val="000000"/>
          <w:kern w:val="2"/>
        </w:rPr>
      </w:pPr>
      <w:r w:rsidRPr="000A10C7">
        <w:rPr>
          <w:rFonts w:ascii="Times New Roman" w:eastAsia="標楷體" w:hAnsi="Times New Roman" w:cs="Times New Roman"/>
          <w:color w:val="000000"/>
          <w:kern w:val="2"/>
        </w:rPr>
        <w:t>第一優先：六十五歲退休之前最後一年或最後兩次半年機會休假者。</w:t>
      </w:r>
    </w:p>
    <w:p w:rsidR="006701C3" w:rsidRPr="000A10C7" w:rsidRDefault="006701C3" w:rsidP="006701C3">
      <w:pPr>
        <w:widowControl w:val="0"/>
        <w:numPr>
          <w:ilvl w:val="1"/>
          <w:numId w:val="1"/>
        </w:numPr>
        <w:tabs>
          <w:tab w:val="num" w:pos="993"/>
        </w:tabs>
        <w:spacing w:beforeLines="50" w:before="120"/>
        <w:ind w:left="993" w:hanging="41"/>
        <w:jc w:val="both"/>
        <w:rPr>
          <w:rFonts w:ascii="Times New Roman" w:eastAsia="標楷體" w:hAnsi="Times New Roman" w:cs="Times New Roman"/>
          <w:color w:val="000000"/>
          <w:kern w:val="2"/>
        </w:rPr>
      </w:pPr>
      <w:r w:rsidRPr="000A10C7">
        <w:rPr>
          <w:rFonts w:ascii="Times New Roman" w:eastAsia="標楷體" w:hAnsi="Times New Roman" w:cs="Times New Roman"/>
          <w:color w:val="000000"/>
          <w:kern w:val="2"/>
        </w:rPr>
        <w:t>第二優先：</w:t>
      </w:r>
      <w:r w:rsidRPr="000A10C7">
        <w:rPr>
          <w:rFonts w:ascii="Times New Roman" w:eastAsia="標楷體" w:hAnsi="Times New Roman" w:cs="Times New Roman"/>
          <w:color w:val="000000"/>
        </w:rPr>
        <w:t>在上年度</w:t>
      </w:r>
      <w:proofErr w:type="gramStart"/>
      <w:r w:rsidRPr="000A10C7">
        <w:rPr>
          <w:rFonts w:ascii="Times New Roman" w:eastAsia="標楷體" w:hAnsi="Times New Roman" w:cs="Times New Roman"/>
          <w:color w:val="000000"/>
        </w:rPr>
        <w:t>休假</w:t>
      </w:r>
      <w:r w:rsidRPr="000A10C7">
        <w:rPr>
          <w:rFonts w:ascii="Times New Roman" w:eastAsia="標楷體" w:hAnsi="Times New Roman" w:cs="Times New Roman" w:hint="eastAsia"/>
          <w:b/>
          <w:bCs/>
          <w:color w:val="FF0000"/>
        </w:rPr>
        <w:t>預排</w:t>
      </w:r>
      <w:r w:rsidRPr="000A10C7">
        <w:rPr>
          <w:rFonts w:ascii="Times New Roman" w:eastAsia="標楷體" w:hAnsi="Times New Roman" w:cs="Times New Roman"/>
          <w:color w:val="000000"/>
        </w:rPr>
        <w:t>協調</w:t>
      </w:r>
      <w:proofErr w:type="gramEnd"/>
      <w:r w:rsidRPr="000A10C7">
        <w:rPr>
          <w:rFonts w:ascii="Times New Roman" w:eastAsia="標楷體" w:hAnsi="Times New Roman" w:cs="Times New Roman"/>
          <w:color w:val="000000"/>
        </w:rPr>
        <w:t>會議已排定於延後年度休假者。</w:t>
      </w:r>
    </w:p>
    <w:p w:rsidR="006701C3" w:rsidRPr="000A10C7" w:rsidRDefault="006701C3" w:rsidP="006701C3">
      <w:pPr>
        <w:widowControl w:val="0"/>
        <w:numPr>
          <w:ilvl w:val="1"/>
          <w:numId w:val="1"/>
        </w:numPr>
        <w:tabs>
          <w:tab w:val="num" w:pos="993"/>
        </w:tabs>
        <w:spacing w:beforeLines="50" w:before="120"/>
        <w:ind w:left="993" w:hanging="41"/>
        <w:jc w:val="both"/>
        <w:rPr>
          <w:rFonts w:ascii="Times New Roman" w:eastAsia="標楷體" w:hAnsi="Times New Roman" w:cs="Times New Roman"/>
          <w:color w:val="000000"/>
          <w:kern w:val="2"/>
        </w:rPr>
      </w:pPr>
      <w:r w:rsidRPr="000A10C7">
        <w:rPr>
          <w:rFonts w:ascii="Times New Roman" w:eastAsia="標楷體" w:hAnsi="Times New Roman" w:cs="Times New Roman"/>
          <w:color w:val="000000"/>
          <w:kern w:val="2"/>
        </w:rPr>
        <w:lastRenderedPageBreak/>
        <w:t>第三優先：</w:t>
      </w:r>
      <w:r w:rsidRPr="000A10C7">
        <w:rPr>
          <w:rFonts w:ascii="Times New Roman" w:eastAsia="標楷體" w:hAnsi="Times New Roman" w:cs="Times New Roman"/>
          <w:color w:val="000000"/>
        </w:rPr>
        <w:t>擬休假年度之年資滿七年者。</w:t>
      </w:r>
    </w:p>
    <w:p w:rsidR="006701C3" w:rsidRPr="000A10C7" w:rsidRDefault="006701C3" w:rsidP="006701C3">
      <w:pPr>
        <w:widowControl w:val="0"/>
        <w:numPr>
          <w:ilvl w:val="1"/>
          <w:numId w:val="1"/>
        </w:numPr>
        <w:tabs>
          <w:tab w:val="num" w:pos="993"/>
        </w:tabs>
        <w:spacing w:beforeLines="50" w:before="120"/>
        <w:ind w:left="993" w:hanging="41"/>
        <w:jc w:val="both"/>
        <w:rPr>
          <w:rFonts w:ascii="Times New Roman" w:eastAsia="標楷體" w:hAnsi="Times New Roman" w:cs="Times New Roman"/>
          <w:color w:val="000000"/>
          <w:kern w:val="2"/>
        </w:rPr>
      </w:pPr>
      <w:r w:rsidRPr="000A10C7">
        <w:rPr>
          <w:rFonts w:ascii="Times New Roman" w:eastAsia="標楷體" w:hAnsi="Times New Roman" w:cs="Times New Roman"/>
          <w:color w:val="000000"/>
        </w:rPr>
        <w:t>第四優先：擬休假年度之年資滿三年半以上者。</w:t>
      </w:r>
    </w:p>
    <w:p w:rsidR="006701C3" w:rsidRPr="000A10C7" w:rsidRDefault="006701C3" w:rsidP="006701C3">
      <w:pPr>
        <w:widowControl w:val="0"/>
        <w:numPr>
          <w:ilvl w:val="1"/>
          <w:numId w:val="1"/>
        </w:numPr>
        <w:tabs>
          <w:tab w:val="num" w:pos="993"/>
        </w:tabs>
        <w:spacing w:beforeLines="50" w:before="120"/>
        <w:ind w:left="993" w:hanging="41"/>
        <w:jc w:val="both"/>
        <w:rPr>
          <w:rFonts w:ascii="Times New Roman" w:eastAsia="標楷體" w:hAnsi="Times New Roman" w:cs="Times New Roman"/>
          <w:color w:val="000000"/>
          <w:kern w:val="2"/>
        </w:rPr>
      </w:pPr>
      <w:r w:rsidRPr="000A10C7">
        <w:rPr>
          <w:rFonts w:ascii="Times New Roman" w:eastAsia="標楷體" w:hAnsi="Times New Roman" w:cs="Times New Roman"/>
          <w:color w:val="000000"/>
        </w:rPr>
        <w:t>第五優先：未參加</w:t>
      </w:r>
      <w:proofErr w:type="gramStart"/>
      <w:r w:rsidRPr="000A10C7">
        <w:rPr>
          <w:rFonts w:ascii="Times New Roman" w:eastAsia="標楷體" w:hAnsi="Times New Roman" w:cs="Times New Roman"/>
          <w:color w:val="000000"/>
        </w:rPr>
        <w:t>年度</w:t>
      </w:r>
      <w:r w:rsidRPr="000A10C7">
        <w:rPr>
          <w:rFonts w:ascii="Times New Roman" w:eastAsia="標楷體" w:hAnsi="Times New Roman" w:cs="Times New Roman" w:hint="eastAsia"/>
          <w:b/>
          <w:bCs/>
          <w:color w:val="FF0000"/>
        </w:rPr>
        <w:t>預排</w:t>
      </w:r>
      <w:r w:rsidRPr="000A10C7">
        <w:rPr>
          <w:rFonts w:ascii="Times New Roman" w:eastAsia="標楷體" w:hAnsi="Times New Roman" w:cs="Times New Roman"/>
          <w:color w:val="000000"/>
        </w:rPr>
        <w:t>協調</w:t>
      </w:r>
      <w:proofErr w:type="gramEnd"/>
      <w:r w:rsidRPr="000A10C7">
        <w:rPr>
          <w:rFonts w:ascii="Times New Roman" w:eastAsia="標楷體" w:hAnsi="Times New Roman" w:cs="Times New Roman"/>
          <w:color w:val="000000"/>
        </w:rPr>
        <w:t>會議而臨時申請休假研究者。</w:t>
      </w:r>
    </w:p>
    <w:p w:rsidR="006701C3" w:rsidRPr="000A10C7" w:rsidRDefault="006701C3" w:rsidP="006701C3">
      <w:pPr>
        <w:widowControl w:val="0"/>
        <w:numPr>
          <w:ilvl w:val="1"/>
          <w:numId w:val="1"/>
        </w:numPr>
        <w:tabs>
          <w:tab w:val="num" w:pos="993"/>
        </w:tabs>
        <w:spacing w:beforeLines="50" w:before="120"/>
        <w:ind w:left="993" w:hanging="41"/>
        <w:jc w:val="both"/>
        <w:rPr>
          <w:rFonts w:ascii="Times New Roman" w:eastAsia="標楷體" w:hAnsi="Times New Roman" w:cs="Times New Roman"/>
          <w:b/>
          <w:bCs/>
          <w:color w:val="FF0000"/>
        </w:rPr>
      </w:pPr>
      <w:r w:rsidRPr="000A10C7">
        <w:rPr>
          <w:rFonts w:ascii="Times New Roman" w:eastAsia="標楷體" w:hAnsi="Times New Roman" w:cs="Times New Roman"/>
          <w:b/>
          <w:bCs/>
          <w:color w:val="FF0000"/>
        </w:rPr>
        <w:t>第</w:t>
      </w:r>
      <w:r w:rsidRPr="000A10C7">
        <w:rPr>
          <w:rFonts w:ascii="Times New Roman" w:eastAsia="標楷體" w:hAnsi="Times New Roman" w:cs="Times New Roman" w:hint="eastAsia"/>
          <w:b/>
          <w:bCs/>
          <w:color w:val="FF0000"/>
        </w:rPr>
        <w:t>六</w:t>
      </w:r>
      <w:r w:rsidRPr="000A10C7">
        <w:rPr>
          <w:rFonts w:ascii="Times New Roman" w:eastAsia="標楷體" w:hAnsi="Times New Roman" w:cs="Times New Roman"/>
          <w:b/>
          <w:bCs/>
          <w:color w:val="FF0000"/>
        </w:rPr>
        <w:t>優先：已經系教評會</w:t>
      </w:r>
      <w:r w:rsidRPr="000A10C7">
        <w:rPr>
          <w:rFonts w:ascii="Times New Roman" w:eastAsia="標楷體" w:hAnsi="Times New Roman" w:cs="Times New Roman" w:hint="eastAsia"/>
          <w:b/>
          <w:bCs/>
          <w:color w:val="FF0000"/>
        </w:rPr>
        <w:t>前</w:t>
      </w:r>
      <w:proofErr w:type="gramStart"/>
      <w:r w:rsidRPr="000A10C7">
        <w:rPr>
          <w:rFonts w:ascii="Times New Roman" w:eastAsia="標楷體" w:hAnsi="Times New Roman" w:cs="Times New Roman" w:hint="eastAsia"/>
          <w:b/>
          <w:bCs/>
          <w:color w:val="FF0000"/>
        </w:rPr>
        <w:t>年度預排</w:t>
      </w:r>
      <w:r w:rsidRPr="000A10C7">
        <w:rPr>
          <w:rFonts w:ascii="Times New Roman" w:eastAsia="標楷體" w:hAnsi="Times New Roman" w:cs="Times New Roman"/>
          <w:b/>
          <w:bCs/>
          <w:color w:val="FF0000"/>
        </w:rPr>
        <w:t>協調</w:t>
      </w:r>
      <w:proofErr w:type="gramEnd"/>
      <w:r w:rsidRPr="000A10C7">
        <w:rPr>
          <w:rFonts w:ascii="Times New Roman" w:eastAsia="標楷體" w:hAnsi="Times New Roman" w:cs="Times New Roman"/>
          <w:b/>
          <w:bCs/>
          <w:color w:val="FF0000"/>
        </w:rPr>
        <w:t>會議核准卻放棄，再申請</w:t>
      </w:r>
      <w:bookmarkStart w:id="1" w:name="_Hlk102130718"/>
      <w:proofErr w:type="gramStart"/>
      <w:r w:rsidRPr="000A10C7">
        <w:rPr>
          <w:rFonts w:ascii="Times New Roman" w:eastAsia="標楷體" w:hAnsi="Times New Roman" w:cs="Times New Roman" w:hint="eastAsia"/>
          <w:b/>
          <w:bCs/>
          <w:color w:val="FF0000"/>
        </w:rPr>
        <w:t>預排</w:t>
      </w:r>
      <w:bookmarkEnd w:id="1"/>
      <w:r w:rsidRPr="000A10C7">
        <w:rPr>
          <w:rFonts w:ascii="Times New Roman" w:eastAsia="標楷體" w:hAnsi="Times New Roman" w:cs="Times New Roman"/>
          <w:b/>
          <w:bCs/>
          <w:color w:val="FF0000"/>
        </w:rPr>
        <w:t>者</w:t>
      </w:r>
      <w:proofErr w:type="gramEnd"/>
      <w:r w:rsidRPr="000A10C7">
        <w:rPr>
          <w:rFonts w:ascii="Times New Roman" w:eastAsia="標楷體" w:hAnsi="Times New Roman" w:cs="Times New Roman"/>
          <w:b/>
          <w:bCs/>
          <w:color w:val="FF0000"/>
        </w:rPr>
        <w:t>。</w:t>
      </w:r>
    </w:p>
    <w:p w:rsidR="006701C3" w:rsidRPr="000A10C7" w:rsidRDefault="006701C3" w:rsidP="006701C3">
      <w:pPr>
        <w:widowControl w:val="0"/>
        <w:numPr>
          <w:ilvl w:val="1"/>
          <w:numId w:val="1"/>
        </w:numPr>
        <w:tabs>
          <w:tab w:val="num" w:pos="993"/>
        </w:tabs>
        <w:spacing w:beforeLines="50" w:before="120"/>
        <w:ind w:left="993" w:hanging="41"/>
        <w:jc w:val="both"/>
        <w:rPr>
          <w:rFonts w:ascii="Times New Roman" w:eastAsia="標楷體" w:hAnsi="Times New Roman" w:cs="Times New Roman"/>
          <w:color w:val="000000"/>
          <w:kern w:val="2"/>
        </w:rPr>
      </w:pPr>
      <w:r w:rsidRPr="000A10C7">
        <w:rPr>
          <w:rFonts w:ascii="Times New Roman" w:eastAsia="標楷體" w:hAnsi="Times New Roman" w:cs="Times New Roman"/>
          <w:color w:val="000000"/>
        </w:rPr>
        <w:t>第</w:t>
      </w:r>
      <w:r w:rsidRPr="000A10C7">
        <w:rPr>
          <w:rFonts w:ascii="Times New Roman" w:eastAsia="標楷體" w:hAnsi="Times New Roman" w:cs="Times New Roman" w:hint="eastAsia"/>
          <w:color w:val="000000"/>
        </w:rPr>
        <w:t>七</w:t>
      </w:r>
      <w:r w:rsidRPr="000A10C7">
        <w:rPr>
          <w:rFonts w:ascii="Times New Roman" w:eastAsia="標楷體" w:hAnsi="Times New Roman" w:cs="Times New Roman"/>
          <w:color w:val="000000"/>
        </w:rPr>
        <w:t>優先：已經系教評會核准休假卻放棄，再申請</w:t>
      </w:r>
      <w:proofErr w:type="gramStart"/>
      <w:r w:rsidRPr="000A10C7">
        <w:rPr>
          <w:rFonts w:ascii="Times New Roman" w:eastAsia="標楷體" w:hAnsi="Times New Roman" w:cs="Times New Roman" w:hint="eastAsia"/>
          <w:b/>
          <w:bCs/>
          <w:color w:val="FF0000"/>
        </w:rPr>
        <w:t>預排</w:t>
      </w:r>
      <w:r w:rsidRPr="000A10C7">
        <w:rPr>
          <w:rFonts w:ascii="Times New Roman" w:eastAsia="標楷體" w:hAnsi="Times New Roman" w:cs="Times New Roman"/>
          <w:color w:val="000000"/>
        </w:rPr>
        <w:t>者</w:t>
      </w:r>
      <w:proofErr w:type="gramEnd"/>
      <w:r w:rsidRPr="000A10C7">
        <w:rPr>
          <w:rFonts w:ascii="Times New Roman" w:eastAsia="標楷體" w:hAnsi="Times New Roman" w:cs="Times New Roman"/>
          <w:color w:val="000000"/>
        </w:rPr>
        <w:t>。</w:t>
      </w:r>
    </w:p>
    <w:p w:rsidR="006701C3" w:rsidRPr="000A10C7" w:rsidRDefault="006701C3" w:rsidP="006701C3">
      <w:pPr>
        <w:widowControl w:val="0"/>
        <w:numPr>
          <w:ilvl w:val="0"/>
          <w:numId w:val="1"/>
        </w:numPr>
        <w:tabs>
          <w:tab w:val="num" w:pos="993"/>
        </w:tabs>
        <w:spacing w:beforeLines="50" w:before="120"/>
        <w:ind w:left="993" w:hanging="993"/>
        <w:jc w:val="both"/>
        <w:rPr>
          <w:rFonts w:ascii="Times New Roman" w:eastAsia="標楷體" w:hAnsi="Times New Roman" w:cs="Times New Roman"/>
          <w:color w:val="000000"/>
          <w:kern w:val="2"/>
        </w:rPr>
      </w:pPr>
      <w:r w:rsidRPr="000A10C7">
        <w:rPr>
          <w:rFonts w:ascii="Times New Roman" w:eastAsia="標楷體" w:hAnsi="Times New Roman" w:cs="Times New Roman"/>
          <w:color w:val="000000"/>
          <w:kern w:val="2"/>
        </w:rPr>
        <w:t>教師在本系擔任教</w:t>
      </w:r>
      <w:r w:rsidRPr="000A10C7">
        <w:rPr>
          <w:rFonts w:ascii="Times New Roman" w:eastAsia="標楷體" w:hAnsi="Times New Roman" w:cs="Times New Roman"/>
          <w:color w:val="000000"/>
        </w:rPr>
        <w:t>授</w:t>
      </w:r>
      <w:r w:rsidRPr="000A10C7">
        <w:rPr>
          <w:rFonts w:ascii="Times New Roman" w:eastAsia="標楷體" w:hAnsi="Times New Roman" w:cs="Times New Roman"/>
          <w:color w:val="000000"/>
          <w:kern w:val="2"/>
        </w:rPr>
        <w:t>和副教授且滿足授課學分規定七學期</w:t>
      </w:r>
      <w:r w:rsidRPr="000A10C7">
        <w:rPr>
          <w:rFonts w:ascii="Times New Roman" w:eastAsia="標楷體" w:hAnsi="Times New Roman" w:cs="Times New Roman"/>
          <w:color w:val="000000"/>
          <w:kern w:val="2"/>
        </w:rPr>
        <w:t>(</w:t>
      </w:r>
      <w:r w:rsidRPr="000A10C7">
        <w:rPr>
          <w:rFonts w:ascii="Times New Roman" w:eastAsia="標楷體" w:hAnsi="Times New Roman" w:cs="Times New Roman"/>
          <w:color w:val="000000"/>
          <w:kern w:val="2"/>
        </w:rPr>
        <w:t>年</w:t>
      </w:r>
      <w:r w:rsidRPr="000A10C7">
        <w:rPr>
          <w:rFonts w:ascii="Times New Roman" w:eastAsia="標楷體" w:hAnsi="Times New Roman" w:cs="Times New Roman"/>
          <w:color w:val="000000"/>
          <w:kern w:val="2"/>
        </w:rPr>
        <w:t>)</w:t>
      </w:r>
      <w:r w:rsidRPr="000A10C7">
        <w:rPr>
          <w:rFonts w:ascii="Times New Roman" w:eastAsia="標楷體" w:hAnsi="Times New Roman" w:cs="Times New Roman"/>
          <w:color w:val="000000"/>
          <w:kern w:val="2"/>
        </w:rPr>
        <w:t>以上，中途未曾依本辦法休假者，得申請休假研究</w:t>
      </w:r>
      <w:proofErr w:type="gramStart"/>
      <w:r w:rsidRPr="000A10C7">
        <w:rPr>
          <w:rFonts w:ascii="Times New Roman" w:eastAsia="標楷體" w:hAnsi="Times New Roman" w:cs="Times New Roman"/>
          <w:color w:val="000000"/>
          <w:kern w:val="2"/>
        </w:rPr>
        <w:t>一</w:t>
      </w:r>
      <w:proofErr w:type="gramEnd"/>
      <w:r w:rsidRPr="000A10C7">
        <w:rPr>
          <w:rFonts w:ascii="Times New Roman" w:eastAsia="標楷體" w:hAnsi="Times New Roman" w:cs="Times New Roman"/>
          <w:color w:val="000000"/>
          <w:kern w:val="2"/>
        </w:rPr>
        <w:t>(</w:t>
      </w:r>
      <w:r w:rsidRPr="000A10C7">
        <w:rPr>
          <w:rFonts w:ascii="Times New Roman" w:eastAsia="標楷體" w:hAnsi="Times New Roman" w:cs="Times New Roman"/>
          <w:color w:val="000000"/>
          <w:kern w:val="2"/>
        </w:rPr>
        <w:t>二</w:t>
      </w:r>
      <w:r w:rsidRPr="000A10C7">
        <w:rPr>
          <w:rFonts w:ascii="Times New Roman" w:eastAsia="標楷體" w:hAnsi="Times New Roman" w:cs="Times New Roman"/>
          <w:color w:val="000000"/>
          <w:kern w:val="2"/>
        </w:rPr>
        <w:t>)</w:t>
      </w:r>
      <w:r w:rsidRPr="000A10C7">
        <w:rPr>
          <w:rFonts w:ascii="Times New Roman" w:eastAsia="標楷體" w:hAnsi="Times New Roman" w:cs="Times New Roman"/>
          <w:color w:val="000000"/>
          <w:kern w:val="2"/>
        </w:rPr>
        <w:t>學期。休假研究二學期者，須在二</w:t>
      </w:r>
      <w:proofErr w:type="gramStart"/>
      <w:r w:rsidRPr="000A10C7">
        <w:rPr>
          <w:rFonts w:ascii="Times New Roman" w:eastAsia="標楷體" w:hAnsi="Times New Roman" w:cs="Times New Roman"/>
          <w:color w:val="000000"/>
          <w:kern w:val="2"/>
        </w:rPr>
        <w:t>學年內休畢</w:t>
      </w:r>
      <w:proofErr w:type="gramEnd"/>
      <w:r w:rsidRPr="000A10C7">
        <w:rPr>
          <w:rFonts w:ascii="Times New Roman" w:eastAsia="標楷體" w:hAnsi="Times New Roman" w:cs="Times New Roman"/>
          <w:color w:val="000000"/>
          <w:kern w:val="2"/>
        </w:rPr>
        <w:t>。</w:t>
      </w:r>
    </w:p>
    <w:p w:rsidR="006701C3" w:rsidRPr="000A10C7" w:rsidRDefault="006701C3" w:rsidP="006701C3">
      <w:pPr>
        <w:widowControl w:val="0"/>
        <w:spacing w:beforeLines="50" w:before="120"/>
        <w:ind w:left="993"/>
        <w:jc w:val="both"/>
        <w:rPr>
          <w:rFonts w:ascii="Times New Roman" w:eastAsia="標楷體" w:hAnsi="Times New Roman" w:cs="Times New Roman"/>
          <w:color w:val="000000"/>
          <w:kern w:val="2"/>
        </w:rPr>
      </w:pPr>
      <w:r w:rsidRPr="000A10C7">
        <w:rPr>
          <w:rFonts w:ascii="Times New Roman" w:eastAsia="標楷體" w:hAnsi="Times New Roman" w:cs="Times New Roman"/>
          <w:color w:val="000000"/>
          <w:kern w:val="2"/>
        </w:rPr>
        <w:t>副教授申請休假研究應具有下列二項資格條件：</w:t>
      </w:r>
      <w:r w:rsidRPr="000A10C7">
        <w:rPr>
          <w:rFonts w:ascii="Times New Roman" w:eastAsia="標楷體" w:hAnsi="Times New Roman" w:cs="Times New Roman"/>
          <w:color w:val="000000"/>
          <w:kern w:val="2"/>
        </w:rPr>
        <w:t xml:space="preserve"> </w:t>
      </w:r>
    </w:p>
    <w:p w:rsidR="006701C3" w:rsidRPr="000A10C7" w:rsidRDefault="006701C3" w:rsidP="006701C3">
      <w:pPr>
        <w:widowControl w:val="0"/>
        <w:spacing w:beforeLines="50" w:before="120"/>
        <w:ind w:leftChars="420" w:left="1776" w:hangingChars="320" w:hanging="768"/>
        <w:jc w:val="both"/>
        <w:rPr>
          <w:rFonts w:ascii="Times New Roman" w:eastAsia="標楷體" w:hAnsi="Times New Roman" w:cs="Times New Roman"/>
          <w:color w:val="000000"/>
          <w:kern w:val="2"/>
        </w:rPr>
      </w:pPr>
      <w:r>
        <w:rPr>
          <w:rFonts w:ascii="Times New Roman" w:eastAsia="標楷體" w:hAnsi="Times New Roman" w:cs="Times New Roman"/>
          <w:color w:val="000000"/>
          <w:kern w:val="2"/>
        </w:rPr>
        <w:t>(</w:t>
      </w:r>
      <w:r w:rsidRPr="000A10C7">
        <w:rPr>
          <w:rFonts w:ascii="Times New Roman" w:eastAsia="標楷體" w:hAnsi="Times New Roman" w:cs="Times New Roman"/>
          <w:color w:val="000000"/>
          <w:kern w:val="2"/>
        </w:rPr>
        <w:t>一</w:t>
      </w:r>
      <w:proofErr w:type="gramStart"/>
      <w:r w:rsidRPr="000A10C7">
        <w:rPr>
          <w:rFonts w:ascii="Times New Roman" w:eastAsia="標楷體" w:hAnsi="Times New Roman" w:cs="Times New Roman"/>
          <w:color w:val="000000"/>
          <w:kern w:val="2"/>
        </w:rPr>
        <w:t>）</w:t>
      </w:r>
      <w:proofErr w:type="gramEnd"/>
      <w:r w:rsidRPr="000A10C7">
        <w:rPr>
          <w:rFonts w:ascii="Times New Roman" w:eastAsia="標楷體" w:hAnsi="Times New Roman" w:cs="Times New Roman"/>
          <w:color w:val="000000"/>
          <w:kern w:val="2"/>
        </w:rPr>
        <w:t>最近</w:t>
      </w:r>
      <w:proofErr w:type="gramStart"/>
      <w:r w:rsidRPr="000A10C7">
        <w:rPr>
          <w:rFonts w:ascii="Times New Roman" w:eastAsia="標楷體" w:hAnsi="Times New Roman" w:cs="Times New Roman"/>
          <w:color w:val="000000"/>
          <w:kern w:val="2"/>
        </w:rPr>
        <w:t>三</w:t>
      </w:r>
      <w:proofErr w:type="gramEnd"/>
      <w:r w:rsidRPr="000A10C7">
        <w:rPr>
          <w:rFonts w:ascii="Times New Roman" w:eastAsia="標楷體" w:hAnsi="Times New Roman" w:cs="Times New Roman"/>
          <w:color w:val="000000"/>
          <w:kern w:val="2"/>
        </w:rPr>
        <w:t>年內曾獲得二次以上科技部研究計畫且擔任計畫主持人者。</w:t>
      </w:r>
      <w:r w:rsidRPr="000A10C7">
        <w:rPr>
          <w:rFonts w:ascii="Times New Roman" w:eastAsia="標楷體" w:hAnsi="Times New Roman" w:cs="Times New Roman"/>
          <w:color w:val="000000"/>
          <w:kern w:val="2"/>
        </w:rPr>
        <w:t xml:space="preserve"> </w:t>
      </w:r>
    </w:p>
    <w:p w:rsidR="006701C3" w:rsidRPr="000A10C7" w:rsidRDefault="006701C3" w:rsidP="006701C3">
      <w:pPr>
        <w:widowControl w:val="0"/>
        <w:spacing w:beforeLines="50" w:before="120"/>
        <w:ind w:leftChars="418" w:left="1699" w:hangingChars="290" w:hanging="696"/>
        <w:jc w:val="both"/>
        <w:rPr>
          <w:rFonts w:ascii="Times New Roman" w:eastAsia="標楷體" w:hAnsi="Times New Roman" w:cs="Times New Roman"/>
          <w:color w:val="000000"/>
          <w:kern w:val="2"/>
        </w:rPr>
      </w:pPr>
      <w:r>
        <w:rPr>
          <w:rFonts w:ascii="Times New Roman" w:eastAsia="標楷體" w:hAnsi="Times New Roman" w:cs="Times New Roman"/>
          <w:color w:val="000000"/>
          <w:kern w:val="2"/>
        </w:rPr>
        <w:t>(</w:t>
      </w:r>
      <w:r w:rsidRPr="000A10C7">
        <w:rPr>
          <w:rFonts w:ascii="Times New Roman" w:eastAsia="標楷體" w:hAnsi="Times New Roman" w:cs="Times New Roman"/>
          <w:color w:val="000000"/>
          <w:kern w:val="2"/>
        </w:rPr>
        <w:t>二</w:t>
      </w:r>
      <w:proofErr w:type="gramStart"/>
      <w:r w:rsidRPr="000A10C7">
        <w:rPr>
          <w:rFonts w:ascii="Times New Roman" w:eastAsia="標楷體" w:hAnsi="Times New Roman" w:cs="Times New Roman"/>
          <w:color w:val="000000"/>
          <w:kern w:val="2"/>
        </w:rPr>
        <w:t>）</w:t>
      </w:r>
      <w:proofErr w:type="gramEnd"/>
      <w:r w:rsidRPr="000A10C7">
        <w:rPr>
          <w:rFonts w:ascii="Times New Roman" w:eastAsia="標楷體" w:hAnsi="Times New Roman" w:cs="Times New Roman"/>
          <w:color w:val="000000"/>
          <w:kern w:val="2"/>
        </w:rPr>
        <w:t xml:space="preserve"> </w:t>
      </w:r>
      <w:r w:rsidRPr="000A10C7">
        <w:rPr>
          <w:rFonts w:ascii="Times New Roman" w:eastAsia="標楷體" w:hAnsi="Times New Roman" w:cs="Times New Roman"/>
          <w:color w:val="000000"/>
          <w:kern w:val="2"/>
        </w:rPr>
        <w:t>最近</w:t>
      </w:r>
      <w:proofErr w:type="gramStart"/>
      <w:r w:rsidRPr="000A10C7">
        <w:rPr>
          <w:rFonts w:ascii="Times New Roman" w:eastAsia="標楷體" w:hAnsi="Times New Roman" w:cs="Times New Roman"/>
          <w:color w:val="000000"/>
          <w:kern w:val="2"/>
        </w:rPr>
        <w:t>三</w:t>
      </w:r>
      <w:proofErr w:type="gramEnd"/>
      <w:r w:rsidRPr="000A10C7">
        <w:rPr>
          <w:rFonts w:ascii="Times New Roman" w:eastAsia="標楷體" w:hAnsi="Times New Roman" w:cs="Times New Roman"/>
          <w:color w:val="000000"/>
          <w:kern w:val="2"/>
        </w:rPr>
        <w:t>年內有二篇以上以第一作者或通訊作者著作公開發表於</w:t>
      </w:r>
      <w:r w:rsidRPr="000A10C7">
        <w:rPr>
          <w:rFonts w:ascii="Times New Roman" w:eastAsia="標楷體" w:hAnsi="Times New Roman" w:cs="Times New Roman"/>
          <w:color w:val="000000"/>
          <w:kern w:val="2"/>
        </w:rPr>
        <w:t>SCI</w:t>
      </w:r>
      <w:r w:rsidRPr="000A10C7">
        <w:rPr>
          <w:rFonts w:ascii="Times New Roman" w:eastAsia="標楷體" w:hAnsi="Times New Roman" w:cs="Times New Roman"/>
          <w:color w:val="000000"/>
          <w:kern w:val="2"/>
        </w:rPr>
        <w:t>期刊經正式審查程序出版之專書者。</w:t>
      </w:r>
      <w:r w:rsidRPr="000A10C7">
        <w:rPr>
          <w:rFonts w:ascii="Times New Roman" w:eastAsia="標楷體" w:hAnsi="Times New Roman" w:cs="Times New Roman"/>
          <w:color w:val="000000"/>
          <w:kern w:val="2"/>
        </w:rPr>
        <w:t xml:space="preserve"> </w:t>
      </w:r>
    </w:p>
    <w:p w:rsidR="006701C3" w:rsidRPr="000A10C7" w:rsidRDefault="006701C3" w:rsidP="006701C3">
      <w:pPr>
        <w:widowControl w:val="0"/>
        <w:spacing w:beforeLines="50" w:before="120"/>
        <w:ind w:leftChars="420" w:left="1776" w:hangingChars="320" w:hanging="768"/>
        <w:jc w:val="both"/>
        <w:rPr>
          <w:rFonts w:ascii="Times New Roman" w:eastAsia="標楷體" w:hAnsi="Times New Roman" w:cs="Times New Roman"/>
          <w:color w:val="000000"/>
          <w:kern w:val="2"/>
        </w:rPr>
      </w:pPr>
      <w:r>
        <w:rPr>
          <w:rFonts w:ascii="Times New Roman" w:eastAsia="標楷體" w:hAnsi="Times New Roman" w:cs="Times New Roman"/>
          <w:color w:val="000000"/>
          <w:kern w:val="2"/>
        </w:rPr>
        <w:t>(</w:t>
      </w:r>
      <w:r w:rsidRPr="000A10C7">
        <w:rPr>
          <w:rFonts w:ascii="Times New Roman" w:eastAsia="標楷體" w:hAnsi="Times New Roman" w:cs="Times New Roman"/>
          <w:color w:val="000000"/>
          <w:kern w:val="2"/>
        </w:rPr>
        <w:t>三</w:t>
      </w:r>
      <w:proofErr w:type="gramStart"/>
      <w:r w:rsidRPr="000A10C7">
        <w:rPr>
          <w:rFonts w:ascii="Times New Roman" w:eastAsia="標楷體" w:hAnsi="Times New Roman" w:cs="Times New Roman"/>
          <w:color w:val="000000"/>
          <w:kern w:val="2"/>
        </w:rPr>
        <w:t>）</w:t>
      </w:r>
      <w:proofErr w:type="gramEnd"/>
      <w:r w:rsidRPr="000A10C7">
        <w:rPr>
          <w:rFonts w:ascii="Times New Roman" w:eastAsia="標楷體" w:hAnsi="Times New Roman" w:cs="Times New Roman"/>
          <w:color w:val="000000"/>
          <w:kern w:val="2"/>
        </w:rPr>
        <w:t>最近</w:t>
      </w:r>
      <w:proofErr w:type="gramStart"/>
      <w:r w:rsidRPr="000A10C7">
        <w:rPr>
          <w:rFonts w:ascii="Times New Roman" w:eastAsia="標楷體" w:hAnsi="Times New Roman" w:cs="Times New Roman"/>
          <w:color w:val="000000"/>
          <w:kern w:val="2"/>
        </w:rPr>
        <w:t>三</w:t>
      </w:r>
      <w:proofErr w:type="gramEnd"/>
      <w:r w:rsidRPr="000A10C7">
        <w:rPr>
          <w:rFonts w:ascii="Times New Roman" w:eastAsia="標楷體" w:hAnsi="Times New Roman" w:cs="Times New Roman"/>
          <w:color w:val="000000"/>
          <w:kern w:val="2"/>
        </w:rPr>
        <w:t>年內有三件以上創作或發明取得本國或其他國家發明專利者。</w:t>
      </w:r>
    </w:p>
    <w:p w:rsidR="006701C3" w:rsidRPr="000A10C7" w:rsidRDefault="006701C3" w:rsidP="006701C3">
      <w:pPr>
        <w:widowControl w:val="0"/>
        <w:spacing w:beforeLines="50" w:before="120"/>
        <w:ind w:leftChars="420" w:left="1776" w:hangingChars="320" w:hanging="768"/>
        <w:jc w:val="both"/>
        <w:rPr>
          <w:rFonts w:ascii="Times New Roman" w:eastAsia="標楷體" w:hAnsi="Times New Roman" w:cs="Times New Roman"/>
          <w:color w:val="000000"/>
          <w:kern w:val="2"/>
        </w:rPr>
      </w:pPr>
      <w:r>
        <w:rPr>
          <w:rFonts w:ascii="Times New Roman" w:eastAsia="標楷體" w:hAnsi="Times New Roman" w:cs="Times New Roman"/>
          <w:color w:val="000000"/>
          <w:kern w:val="2"/>
        </w:rPr>
        <w:t>(</w:t>
      </w:r>
      <w:r w:rsidRPr="000A10C7">
        <w:rPr>
          <w:rFonts w:ascii="Times New Roman" w:eastAsia="標楷體" w:hAnsi="Times New Roman" w:cs="Times New Roman"/>
          <w:color w:val="000000"/>
          <w:kern w:val="2"/>
        </w:rPr>
        <w:t>四</w:t>
      </w:r>
      <w:proofErr w:type="gramStart"/>
      <w:r w:rsidRPr="000A10C7">
        <w:rPr>
          <w:rFonts w:ascii="Times New Roman" w:eastAsia="標楷體" w:hAnsi="Times New Roman" w:cs="Times New Roman"/>
          <w:color w:val="000000"/>
          <w:kern w:val="2"/>
        </w:rPr>
        <w:t>）</w:t>
      </w:r>
      <w:proofErr w:type="gramEnd"/>
      <w:r w:rsidRPr="000A10C7">
        <w:rPr>
          <w:rFonts w:ascii="Times New Roman" w:eastAsia="標楷體" w:hAnsi="Times New Roman" w:cs="Times New Roman"/>
          <w:color w:val="000000"/>
          <w:kern w:val="2"/>
        </w:rPr>
        <w:t>任副教授期間曾獲本校教學特優教師獎者。</w:t>
      </w:r>
    </w:p>
    <w:p w:rsidR="006701C3" w:rsidRPr="000A10C7" w:rsidRDefault="006701C3" w:rsidP="006701C3">
      <w:pPr>
        <w:widowControl w:val="0"/>
        <w:numPr>
          <w:ilvl w:val="0"/>
          <w:numId w:val="1"/>
        </w:numPr>
        <w:tabs>
          <w:tab w:val="num" w:pos="993"/>
        </w:tabs>
        <w:spacing w:beforeLines="50" w:before="120"/>
        <w:ind w:left="993" w:hanging="993"/>
        <w:jc w:val="both"/>
        <w:rPr>
          <w:rFonts w:ascii="Times New Roman" w:eastAsia="標楷體" w:hAnsi="Times New Roman" w:cs="Times New Roman"/>
          <w:color w:val="000000"/>
          <w:kern w:val="2"/>
        </w:rPr>
      </w:pPr>
      <w:r w:rsidRPr="000A10C7">
        <w:rPr>
          <w:rFonts w:ascii="Times New Roman" w:eastAsia="標楷體" w:hAnsi="Times New Roman" w:cs="Times New Roman"/>
          <w:color w:val="000000"/>
        </w:rPr>
        <w:t>同一優先名單中，先依休假年資、</w:t>
      </w:r>
      <w:r w:rsidRPr="000A10C7">
        <w:rPr>
          <w:rFonts w:ascii="Times New Roman" w:eastAsia="標楷體" w:hAnsi="Times New Roman" w:cs="Times New Roman"/>
          <w:color w:val="000000"/>
          <w:kern w:val="2"/>
        </w:rPr>
        <w:t>再依本系服務年資、</w:t>
      </w:r>
      <w:r w:rsidRPr="000A10C7">
        <w:rPr>
          <w:rFonts w:ascii="Times New Roman" w:eastAsia="標楷體" w:hAnsi="Times New Roman" w:cs="Times New Roman"/>
          <w:color w:val="000000"/>
        </w:rPr>
        <w:t>後依已休假學期數決定優先順序。</w:t>
      </w:r>
      <w:r w:rsidRPr="000A10C7">
        <w:rPr>
          <w:rFonts w:ascii="Times New Roman" w:eastAsia="標楷體" w:hAnsi="Times New Roman" w:cs="Times New Roman"/>
          <w:color w:val="000000"/>
          <w:kern w:val="2"/>
        </w:rPr>
        <w:t>休假</w:t>
      </w:r>
      <w:r w:rsidRPr="000A10C7">
        <w:rPr>
          <w:rFonts w:ascii="Times New Roman" w:eastAsia="標楷體" w:hAnsi="Times New Roman" w:cs="Times New Roman"/>
          <w:color w:val="000000"/>
        </w:rPr>
        <w:t>年資長、</w:t>
      </w:r>
      <w:r w:rsidRPr="000A10C7">
        <w:rPr>
          <w:rFonts w:ascii="Times New Roman" w:eastAsia="標楷體" w:hAnsi="Times New Roman" w:cs="Times New Roman"/>
          <w:color w:val="000000"/>
          <w:kern w:val="2"/>
        </w:rPr>
        <w:t>在本系服務年資長、</w:t>
      </w:r>
      <w:r w:rsidRPr="000A10C7">
        <w:rPr>
          <w:rFonts w:ascii="Times New Roman" w:eastAsia="標楷體" w:hAnsi="Times New Roman" w:cs="Times New Roman"/>
          <w:color w:val="000000"/>
        </w:rPr>
        <w:t>已休假學期數少者為優先。</w:t>
      </w:r>
    </w:p>
    <w:p w:rsidR="006701C3" w:rsidRPr="000A10C7" w:rsidRDefault="006701C3" w:rsidP="006701C3">
      <w:pPr>
        <w:widowControl w:val="0"/>
        <w:numPr>
          <w:ilvl w:val="0"/>
          <w:numId w:val="1"/>
        </w:numPr>
        <w:tabs>
          <w:tab w:val="num" w:pos="993"/>
        </w:tabs>
        <w:spacing w:beforeLines="50" w:before="120"/>
        <w:ind w:left="993" w:hanging="993"/>
        <w:jc w:val="both"/>
        <w:rPr>
          <w:rFonts w:ascii="Times New Roman" w:eastAsia="標楷體" w:hAnsi="Times New Roman" w:cs="Times New Roman"/>
          <w:color w:val="000000"/>
          <w:kern w:val="2"/>
        </w:rPr>
      </w:pPr>
      <w:r w:rsidRPr="000A10C7">
        <w:rPr>
          <w:rFonts w:ascii="Times New Roman" w:eastAsia="標楷體" w:hAnsi="Times New Roman" w:cs="Times New Roman"/>
          <w:color w:val="000000"/>
          <w:kern w:val="2"/>
        </w:rPr>
        <w:t>休假研究一年</w:t>
      </w:r>
      <w:proofErr w:type="gramStart"/>
      <w:r w:rsidRPr="000A10C7">
        <w:rPr>
          <w:rFonts w:ascii="Times New Roman" w:eastAsia="標楷體" w:hAnsi="Times New Roman" w:cs="Times New Roman"/>
          <w:color w:val="000000"/>
          <w:kern w:val="2"/>
        </w:rPr>
        <w:t>者所授必修</w:t>
      </w:r>
      <w:proofErr w:type="gramEnd"/>
      <w:r w:rsidRPr="000A10C7">
        <w:rPr>
          <w:rFonts w:ascii="Times New Roman" w:eastAsia="標楷體" w:hAnsi="Times New Roman" w:cs="Times New Roman"/>
          <w:color w:val="000000"/>
          <w:kern w:val="2"/>
        </w:rPr>
        <w:t>課程之代理，由系課程委員會協調分配</w:t>
      </w:r>
      <w:r w:rsidRPr="000A10C7">
        <w:rPr>
          <w:rFonts w:ascii="Times New Roman" w:eastAsia="標楷體" w:hAnsi="Times New Roman" w:cs="Times New Roman"/>
          <w:color w:val="000000"/>
        </w:rPr>
        <w:t>。</w:t>
      </w:r>
      <w:r w:rsidRPr="000A10C7">
        <w:rPr>
          <w:rFonts w:ascii="Times New Roman" w:eastAsia="標楷體" w:hAnsi="Times New Roman" w:cs="Times New Roman"/>
          <w:color w:val="000000"/>
          <w:kern w:val="2"/>
        </w:rPr>
        <w:t>休假研究半年</w:t>
      </w:r>
      <w:proofErr w:type="gramStart"/>
      <w:r w:rsidRPr="000A10C7">
        <w:rPr>
          <w:rFonts w:ascii="Times New Roman" w:eastAsia="標楷體" w:hAnsi="Times New Roman" w:cs="Times New Roman"/>
          <w:color w:val="000000"/>
          <w:kern w:val="2"/>
        </w:rPr>
        <w:t>者所授必修</w:t>
      </w:r>
      <w:proofErr w:type="gramEnd"/>
      <w:r w:rsidRPr="000A10C7">
        <w:rPr>
          <w:rFonts w:ascii="Times New Roman" w:eastAsia="標楷體" w:hAnsi="Times New Roman" w:cs="Times New Roman"/>
          <w:color w:val="000000"/>
          <w:kern w:val="2"/>
        </w:rPr>
        <w:t>課程之代理，需於三月份向系教評會提出申請時，覓妥課程代理人選。</w:t>
      </w:r>
      <w:r w:rsidRPr="000A10C7">
        <w:rPr>
          <w:rFonts w:ascii="Times New Roman" w:eastAsia="標楷體" w:hAnsi="Times New Roman" w:cs="Times New Roman"/>
          <w:color w:val="000000"/>
        </w:rPr>
        <w:t>且為利於本系課</w:t>
      </w:r>
      <w:proofErr w:type="gramStart"/>
      <w:r w:rsidRPr="000A10C7">
        <w:rPr>
          <w:rFonts w:ascii="Times New Roman" w:eastAsia="標楷體" w:hAnsi="Times New Roman" w:cs="Times New Roman"/>
          <w:color w:val="000000"/>
        </w:rPr>
        <w:t>務</w:t>
      </w:r>
      <w:proofErr w:type="gramEnd"/>
      <w:r w:rsidRPr="000A10C7">
        <w:rPr>
          <w:rFonts w:ascii="Times New Roman" w:eastAsia="標楷體" w:hAnsi="Times New Roman" w:cs="Times New Roman"/>
          <w:color w:val="000000"/>
        </w:rPr>
        <w:t>之運作，休假一年者</w:t>
      </w:r>
      <w:r>
        <w:rPr>
          <w:rFonts w:ascii="Times New Roman" w:eastAsia="標楷體" w:hAnsi="Times New Roman" w:cs="Times New Roman"/>
          <w:color w:val="000000"/>
        </w:rPr>
        <w:t>(</w:t>
      </w:r>
      <w:r w:rsidRPr="000A10C7">
        <w:rPr>
          <w:rFonts w:ascii="Times New Roman" w:eastAsia="標楷體" w:hAnsi="Times New Roman" w:cs="Times New Roman"/>
          <w:color w:val="000000"/>
        </w:rPr>
        <w:t>含分段休假</w:t>
      </w:r>
      <w:proofErr w:type="gramStart"/>
      <w:r w:rsidRPr="000A10C7">
        <w:rPr>
          <w:rFonts w:ascii="Times New Roman" w:eastAsia="標楷體" w:hAnsi="Times New Roman" w:cs="Times New Roman"/>
          <w:color w:val="000000"/>
        </w:rPr>
        <w:t>）</w:t>
      </w:r>
      <w:proofErr w:type="gramEnd"/>
      <w:r w:rsidRPr="000A10C7">
        <w:rPr>
          <w:rFonts w:ascii="Times New Roman" w:eastAsia="標楷體" w:hAnsi="Times New Roman" w:cs="Times New Roman"/>
          <w:color w:val="000000"/>
        </w:rPr>
        <w:t>以不申請於返校</w:t>
      </w:r>
      <w:proofErr w:type="gramStart"/>
      <w:r w:rsidRPr="000A10C7">
        <w:rPr>
          <w:rFonts w:ascii="Times New Roman" w:eastAsia="標楷體" w:hAnsi="Times New Roman" w:cs="Times New Roman"/>
          <w:color w:val="000000"/>
        </w:rPr>
        <w:t>一</w:t>
      </w:r>
      <w:proofErr w:type="gramEnd"/>
      <w:r w:rsidRPr="000A10C7">
        <w:rPr>
          <w:rFonts w:ascii="Times New Roman" w:eastAsia="標楷體" w:hAnsi="Times New Roman" w:cs="Times New Roman"/>
          <w:color w:val="000000"/>
        </w:rPr>
        <w:t>年內公費補助短期研究案為原則。</w:t>
      </w:r>
    </w:p>
    <w:p w:rsidR="006701C3" w:rsidRPr="000A10C7" w:rsidRDefault="006701C3" w:rsidP="006701C3">
      <w:pPr>
        <w:widowControl w:val="0"/>
        <w:numPr>
          <w:ilvl w:val="0"/>
          <w:numId w:val="1"/>
        </w:numPr>
        <w:tabs>
          <w:tab w:val="num" w:pos="826"/>
          <w:tab w:val="left" w:pos="1120"/>
          <w:tab w:val="left" w:pos="1204"/>
        </w:tabs>
        <w:spacing w:beforeLines="50" w:before="120"/>
        <w:ind w:left="993" w:hanging="993"/>
        <w:jc w:val="both"/>
        <w:rPr>
          <w:rFonts w:ascii="Times New Roman" w:eastAsia="標楷體" w:hAnsi="Times New Roman" w:cs="Times New Roman"/>
          <w:color w:val="000000"/>
          <w:kern w:val="2"/>
        </w:rPr>
      </w:pPr>
      <w:r w:rsidRPr="000A10C7">
        <w:rPr>
          <w:rFonts w:ascii="Times New Roman" w:eastAsia="標楷體" w:hAnsi="Times New Roman" w:cs="Times New Roman"/>
          <w:color w:val="000000"/>
          <w:kern w:val="2"/>
        </w:rPr>
        <w:t>本辦法經系</w:t>
      </w:r>
      <w:proofErr w:type="gramStart"/>
      <w:r w:rsidRPr="000A10C7">
        <w:rPr>
          <w:rFonts w:ascii="Times New Roman" w:eastAsia="標楷體" w:hAnsi="Times New Roman" w:cs="Times New Roman"/>
          <w:color w:val="000000"/>
          <w:kern w:val="2"/>
        </w:rPr>
        <w:t>務</w:t>
      </w:r>
      <w:proofErr w:type="gramEnd"/>
      <w:r w:rsidRPr="000A10C7">
        <w:rPr>
          <w:rFonts w:ascii="Times New Roman" w:eastAsia="標楷體" w:hAnsi="Times New Roman" w:cs="Times New Roman"/>
          <w:color w:val="000000"/>
          <w:kern w:val="2"/>
        </w:rPr>
        <w:t>會議通過後實施，修正時亦同。</w:t>
      </w:r>
    </w:p>
    <w:p w:rsidR="006701C3" w:rsidRPr="000A10C7" w:rsidRDefault="006701C3" w:rsidP="006701C3">
      <w:pPr>
        <w:tabs>
          <w:tab w:val="num" w:pos="993"/>
        </w:tabs>
        <w:ind w:left="993" w:hanging="993"/>
        <w:jc w:val="both"/>
        <w:rPr>
          <w:rFonts w:ascii="Times New Roman" w:eastAsia="標楷體" w:hAnsi="Times New Roman" w:cs="Times New Roman"/>
          <w:bCs/>
          <w:color w:val="000000"/>
        </w:rPr>
        <w:sectPr w:rsidR="006701C3" w:rsidRPr="000A10C7" w:rsidSect="003C02F4">
          <w:footerReference w:type="default" r:id="rId5"/>
          <w:pgSz w:w="11907" w:h="16839" w:code="9"/>
          <w:pgMar w:top="1079" w:right="1134" w:bottom="1260" w:left="1418" w:header="680" w:footer="680" w:gutter="0"/>
          <w:cols w:space="425"/>
          <w:docGrid w:linePitch="326"/>
        </w:sectPr>
      </w:pPr>
    </w:p>
    <w:p w:rsidR="006701C3" w:rsidRPr="00E0388A" w:rsidRDefault="006701C3" w:rsidP="006701C3">
      <w:pPr>
        <w:widowControl w:val="0"/>
        <w:ind w:rightChars="-59" w:right="-142"/>
        <w:jc w:val="center"/>
        <w:rPr>
          <w:rFonts w:ascii="Times New Roman" w:eastAsia="標楷體" w:hAnsi="Times New Roman" w:cs="Times New Roman"/>
          <w:b/>
          <w:color w:val="000000"/>
          <w:kern w:val="2"/>
          <w:sz w:val="25"/>
          <w:szCs w:val="25"/>
        </w:rPr>
      </w:pPr>
      <w:r w:rsidRPr="00E0388A">
        <w:rPr>
          <w:rFonts w:ascii="Times New Roman" w:eastAsia="標楷體" w:hAnsi="Times New Roman" w:cs="Times New Roman"/>
          <w:b/>
          <w:color w:val="000000"/>
          <w:kern w:val="2"/>
          <w:sz w:val="25"/>
          <w:szCs w:val="25"/>
        </w:rPr>
        <w:lastRenderedPageBreak/>
        <w:t>國立中興大學化工系專任教師申請休假研究、出國講學研究或進修、留職停薪請假意願書</w:t>
      </w:r>
    </w:p>
    <w:p w:rsidR="006701C3" w:rsidRPr="000A10C7" w:rsidRDefault="006701C3" w:rsidP="006701C3">
      <w:pPr>
        <w:widowControl w:val="0"/>
        <w:jc w:val="center"/>
        <w:rPr>
          <w:rFonts w:ascii="Times New Roman" w:eastAsia="標楷體" w:hAnsi="Times New Roman" w:cs="Times New Roman"/>
          <w:b/>
          <w:color w:val="000000"/>
          <w:kern w:val="2"/>
        </w:rPr>
      </w:pPr>
    </w:p>
    <w:p w:rsidR="006701C3" w:rsidRPr="00E0388A" w:rsidRDefault="006701C3" w:rsidP="006701C3">
      <w:pPr>
        <w:widowControl w:val="0"/>
        <w:snapToGrid w:val="0"/>
        <w:jc w:val="right"/>
        <w:rPr>
          <w:rFonts w:ascii="Times New Roman" w:eastAsia="標楷體" w:hAnsi="Times New Roman" w:cs="Times New Roman"/>
          <w:color w:val="000000"/>
          <w:kern w:val="2"/>
          <w:sz w:val="22"/>
          <w:szCs w:val="22"/>
        </w:rPr>
      </w:pPr>
      <w:r w:rsidRPr="000A10C7">
        <w:rPr>
          <w:rFonts w:ascii="Times New Roman" w:eastAsia="標楷體" w:hAnsi="Times New Roman" w:cs="Times New Roman"/>
          <w:color w:val="000000"/>
          <w:kern w:val="2"/>
        </w:rPr>
        <w:t xml:space="preserve"> </w:t>
      </w:r>
      <w:r w:rsidRPr="00E0388A">
        <w:rPr>
          <w:rFonts w:ascii="Times New Roman" w:eastAsia="標楷體" w:hAnsi="Times New Roman" w:cs="Times New Roman"/>
          <w:color w:val="000000"/>
          <w:kern w:val="2"/>
          <w:sz w:val="22"/>
          <w:szCs w:val="22"/>
        </w:rPr>
        <w:t>1010510</w:t>
      </w:r>
      <w:r w:rsidRPr="00E0388A">
        <w:rPr>
          <w:rFonts w:ascii="Times New Roman" w:eastAsia="標楷體" w:hAnsi="Times New Roman" w:cs="Times New Roman"/>
          <w:color w:val="000000"/>
          <w:kern w:val="2"/>
          <w:sz w:val="22"/>
          <w:szCs w:val="22"/>
        </w:rPr>
        <w:t>系教評會修定通過</w:t>
      </w:r>
    </w:p>
    <w:p w:rsidR="006701C3" w:rsidRPr="00E0388A" w:rsidRDefault="006701C3" w:rsidP="006701C3">
      <w:pPr>
        <w:widowControl w:val="0"/>
        <w:snapToGrid w:val="0"/>
        <w:jc w:val="right"/>
        <w:rPr>
          <w:rFonts w:ascii="Times New Roman" w:eastAsia="標楷體" w:hAnsi="Times New Roman" w:cs="Times New Roman"/>
          <w:color w:val="000000"/>
          <w:kern w:val="2"/>
          <w:sz w:val="22"/>
          <w:szCs w:val="22"/>
        </w:rPr>
      </w:pPr>
      <w:r w:rsidRPr="00E0388A">
        <w:rPr>
          <w:rFonts w:ascii="Times New Roman" w:eastAsia="標楷體" w:hAnsi="Times New Roman" w:cs="Times New Roman"/>
          <w:color w:val="000000"/>
          <w:kern w:val="2"/>
          <w:sz w:val="22"/>
          <w:szCs w:val="22"/>
        </w:rPr>
        <w:t>1070418</w:t>
      </w:r>
      <w:r w:rsidRPr="00E0388A">
        <w:rPr>
          <w:rFonts w:ascii="Times New Roman" w:eastAsia="標楷體" w:hAnsi="Times New Roman" w:cs="Times New Roman"/>
          <w:color w:val="000000"/>
          <w:kern w:val="2"/>
          <w:sz w:val="22"/>
          <w:szCs w:val="22"/>
        </w:rPr>
        <w:t>系會務會議修定通過</w:t>
      </w:r>
    </w:p>
    <w:tbl>
      <w:tblPr>
        <w:tblW w:w="1049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26"/>
        <w:gridCol w:w="1743"/>
        <w:gridCol w:w="2151"/>
        <w:gridCol w:w="4070"/>
      </w:tblGrid>
      <w:tr w:rsidR="006701C3" w:rsidRPr="000A10C7" w:rsidTr="006701C3">
        <w:tc>
          <w:tcPr>
            <w:tcW w:w="2526" w:type="dxa"/>
            <w:vAlign w:val="center"/>
          </w:tcPr>
          <w:p w:rsidR="006701C3" w:rsidRPr="000A10C7" w:rsidRDefault="006701C3" w:rsidP="00626421">
            <w:pPr>
              <w:widowControl w:val="0"/>
              <w:jc w:val="both"/>
              <w:rPr>
                <w:rFonts w:ascii="Times New Roman" w:eastAsia="標楷體" w:hAnsi="Times New Roman" w:cs="Times New Roman"/>
                <w:color w:val="000000"/>
                <w:kern w:val="2"/>
              </w:rPr>
            </w:pPr>
            <w:r w:rsidRPr="000A10C7">
              <w:rPr>
                <w:rFonts w:ascii="Times New Roman" w:eastAsia="標楷體" w:hAnsi="Times New Roman" w:cs="Times New Roman"/>
                <w:color w:val="000000"/>
                <w:kern w:val="2"/>
              </w:rPr>
              <w:t>申請人</w:t>
            </w:r>
          </w:p>
        </w:tc>
        <w:tc>
          <w:tcPr>
            <w:tcW w:w="7964" w:type="dxa"/>
            <w:gridSpan w:val="3"/>
            <w:vAlign w:val="center"/>
          </w:tcPr>
          <w:p w:rsidR="006701C3" w:rsidRPr="000A10C7" w:rsidRDefault="006701C3" w:rsidP="00626421">
            <w:pPr>
              <w:widowControl w:val="0"/>
              <w:jc w:val="center"/>
              <w:rPr>
                <w:rFonts w:ascii="Times New Roman" w:eastAsia="標楷體" w:hAnsi="Times New Roman" w:cs="Times New Roman"/>
                <w:color w:val="000000"/>
                <w:kern w:val="2"/>
              </w:rPr>
            </w:pPr>
          </w:p>
        </w:tc>
      </w:tr>
      <w:tr w:rsidR="006701C3" w:rsidRPr="000A10C7" w:rsidTr="006701C3">
        <w:tc>
          <w:tcPr>
            <w:tcW w:w="2526" w:type="dxa"/>
            <w:vAlign w:val="center"/>
          </w:tcPr>
          <w:p w:rsidR="006701C3" w:rsidRPr="000A10C7" w:rsidRDefault="006701C3" w:rsidP="00626421">
            <w:pPr>
              <w:widowControl w:val="0"/>
              <w:jc w:val="both"/>
              <w:rPr>
                <w:rFonts w:ascii="Times New Roman" w:eastAsia="標楷體" w:hAnsi="Times New Roman" w:cs="Times New Roman"/>
                <w:color w:val="000000"/>
                <w:kern w:val="2"/>
              </w:rPr>
            </w:pPr>
            <w:r w:rsidRPr="000A10C7">
              <w:rPr>
                <w:rFonts w:ascii="Times New Roman" w:eastAsia="標楷體" w:hAnsi="Times New Roman" w:cs="Times New Roman"/>
                <w:color w:val="000000"/>
                <w:kern w:val="2"/>
              </w:rPr>
              <w:t>到校年月</w:t>
            </w:r>
          </w:p>
        </w:tc>
        <w:tc>
          <w:tcPr>
            <w:tcW w:w="7964" w:type="dxa"/>
            <w:gridSpan w:val="3"/>
          </w:tcPr>
          <w:p w:rsidR="006701C3" w:rsidRPr="000A10C7" w:rsidRDefault="006701C3" w:rsidP="00626421">
            <w:pPr>
              <w:widowControl w:val="0"/>
              <w:rPr>
                <w:rFonts w:ascii="Times New Roman" w:eastAsia="標楷體" w:hAnsi="Times New Roman" w:cs="Times New Roman"/>
                <w:color w:val="000000"/>
                <w:kern w:val="2"/>
              </w:rPr>
            </w:pPr>
          </w:p>
        </w:tc>
      </w:tr>
      <w:tr w:rsidR="006701C3" w:rsidRPr="000A10C7" w:rsidTr="006701C3">
        <w:trPr>
          <w:trHeight w:val="5875"/>
        </w:trPr>
        <w:tc>
          <w:tcPr>
            <w:tcW w:w="10490" w:type="dxa"/>
            <w:gridSpan w:val="4"/>
            <w:vAlign w:val="center"/>
          </w:tcPr>
          <w:p w:rsidR="006701C3" w:rsidRPr="000A10C7" w:rsidRDefault="006701C3" w:rsidP="00626421">
            <w:pPr>
              <w:widowControl w:val="0"/>
              <w:spacing w:beforeLines="30" w:before="108"/>
              <w:rPr>
                <w:rFonts w:ascii="Times New Roman" w:eastAsia="標楷體" w:hAnsi="Times New Roman" w:cs="Times New Roman"/>
                <w:color w:val="000000"/>
                <w:kern w:val="2"/>
              </w:rPr>
            </w:pPr>
            <w:r w:rsidRPr="000A10C7">
              <w:rPr>
                <w:rFonts w:ascii="標楷體" w:eastAsia="標楷體" w:hAnsi="標楷體" w:cs="Times New Roman" w:hint="eastAsia"/>
                <w:color w:val="000000"/>
                <w:kern w:val="2"/>
              </w:rPr>
              <w:t>□</w:t>
            </w:r>
            <w:r w:rsidRPr="000A10C7">
              <w:rPr>
                <w:rFonts w:ascii="Times New Roman" w:eastAsia="標楷體" w:hAnsi="Times New Roman" w:cs="Times New Roman"/>
                <w:color w:val="000000"/>
                <w:kern w:val="2"/>
              </w:rPr>
              <w:t>休假研究</w:t>
            </w:r>
            <w:r>
              <w:rPr>
                <w:rFonts w:ascii="Times New Roman" w:eastAsia="標楷體" w:hAnsi="Times New Roman" w:cs="Times New Roman"/>
                <w:color w:val="000000"/>
                <w:kern w:val="2"/>
              </w:rPr>
              <w:t>(</w:t>
            </w:r>
            <w:r w:rsidRPr="000A10C7">
              <w:rPr>
                <w:rFonts w:ascii="Times New Roman" w:eastAsia="標楷體" w:hAnsi="Times New Roman" w:cs="Times New Roman"/>
                <w:color w:val="000000"/>
                <w:kern w:val="2"/>
                <w:u w:val="thick"/>
              </w:rPr>
              <w:t xml:space="preserve">     </w:t>
            </w:r>
            <w:r w:rsidRPr="000A10C7">
              <w:rPr>
                <w:rFonts w:ascii="Times New Roman" w:eastAsia="標楷體" w:hAnsi="Times New Roman" w:cs="Times New Roman"/>
                <w:color w:val="000000"/>
                <w:kern w:val="2"/>
              </w:rPr>
              <w:t>學年度</w:t>
            </w:r>
            <w:r w:rsidRPr="000A10C7">
              <w:rPr>
                <w:rFonts w:ascii="Times New Roman" w:eastAsia="標楷體" w:hAnsi="Times New Roman" w:cs="Times New Roman"/>
                <w:color w:val="000000"/>
                <w:kern w:val="2"/>
                <w:u w:val="thick"/>
              </w:rPr>
              <w:t xml:space="preserve">     </w:t>
            </w:r>
            <w:r w:rsidRPr="000A10C7">
              <w:rPr>
                <w:rFonts w:ascii="Times New Roman" w:eastAsia="標楷體" w:hAnsi="Times New Roman" w:cs="Times New Roman"/>
                <w:color w:val="000000"/>
                <w:kern w:val="2"/>
              </w:rPr>
              <w:t>學期</w:t>
            </w:r>
            <w:proofErr w:type="gramStart"/>
            <w:r w:rsidRPr="000A10C7">
              <w:rPr>
                <w:rFonts w:ascii="Times New Roman" w:eastAsia="標楷體" w:hAnsi="Times New Roman" w:cs="Times New Roman"/>
                <w:color w:val="000000"/>
                <w:kern w:val="2"/>
              </w:rPr>
              <w:t>）</w:t>
            </w:r>
            <w:proofErr w:type="gramEnd"/>
          </w:p>
          <w:p w:rsidR="006701C3" w:rsidRPr="000A10C7" w:rsidRDefault="006701C3" w:rsidP="006701C3">
            <w:pPr>
              <w:widowControl w:val="0"/>
              <w:numPr>
                <w:ilvl w:val="0"/>
                <w:numId w:val="4"/>
              </w:numPr>
              <w:tabs>
                <w:tab w:val="left" w:pos="815"/>
              </w:tabs>
              <w:spacing w:beforeLines="30" w:before="108"/>
              <w:ind w:firstLine="13"/>
              <w:rPr>
                <w:rFonts w:ascii="Times New Roman" w:eastAsia="標楷體" w:hAnsi="Times New Roman" w:cs="Times New Roman"/>
                <w:color w:val="000000"/>
                <w:kern w:val="2"/>
                <w:u w:val="thick"/>
              </w:rPr>
            </w:pPr>
            <w:r w:rsidRPr="000A10C7">
              <w:rPr>
                <w:rFonts w:ascii="Times New Roman" w:eastAsia="標楷體" w:hAnsi="Times New Roman" w:cs="Times New Roman"/>
                <w:color w:val="000000"/>
                <w:kern w:val="2"/>
              </w:rPr>
              <w:t>教授</w:t>
            </w:r>
            <w:r w:rsidRPr="000A10C7">
              <w:rPr>
                <w:rFonts w:ascii="Times New Roman" w:eastAsia="標楷體" w:hAnsi="Times New Roman" w:cs="Times New Roman"/>
                <w:color w:val="000000"/>
                <w:kern w:val="2"/>
              </w:rPr>
              <w:t>/</w:t>
            </w:r>
            <w:r w:rsidRPr="000A10C7">
              <w:rPr>
                <w:rFonts w:ascii="Times New Roman" w:eastAsia="標楷體" w:hAnsi="Times New Roman" w:cs="Times New Roman"/>
                <w:color w:val="000000"/>
                <w:kern w:val="2"/>
              </w:rPr>
              <w:t>副教授年資起算年月：</w:t>
            </w:r>
            <w:r w:rsidRPr="000A10C7">
              <w:rPr>
                <w:rFonts w:ascii="Times New Roman" w:eastAsia="標楷體" w:hAnsi="Times New Roman" w:cs="Times New Roman"/>
                <w:color w:val="000000"/>
                <w:kern w:val="2"/>
              </w:rPr>
              <w:t xml:space="preserve"> </w:t>
            </w:r>
            <w:r w:rsidRPr="000A10C7">
              <w:rPr>
                <w:rFonts w:ascii="Times New Roman" w:eastAsia="標楷體" w:hAnsi="Times New Roman" w:cs="Times New Roman"/>
                <w:color w:val="000000"/>
                <w:kern w:val="2"/>
                <w:u w:val="thick"/>
              </w:rPr>
              <w:t xml:space="preserve">                       </w:t>
            </w:r>
          </w:p>
          <w:p w:rsidR="006701C3" w:rsidRPr="000A10C7" w:rsidRDefault="006701C3" w:rsidP="006701C3">
            <w:pPr>
              <w:widowControl w:val="0"/>
              <w:numPr>
                <w:ilvl w:val="0"/>
                <w:numId w:val="4"/>
              </w:numPr>
              <w:tabs>
                <w:tab w:val="left" w:pos="815"/>
              </w:tabs>
              <w:spacing w:beforeLines="30" w:before="108"/>
              <w:ind w:firstLine="13"/>
              <w:rPr>
                <w:rFonts w:ascii="Times New Roman" w:eastAsia="標楷體" w:hAnsi="Times New Roman" w:cs="Times New Roman"/>
                <w:color w:val="000000"/>
                <w:kern w:val="2"/>
                <w:u w:val="thick"/>
              </w:rPr>
            </w:pPr>
            <w:r w:rsidRPr="000A10C7">
              <w:rPr>
                <w:rFonts w:ascii="Times New Roman" w:eastAsia="標楷體" w:hAnsi="Times New Roman" w:cs="Times New Roman"/>
                <w:color w:val="000000"/>
                <w:kern w:val="2"/>
              </w:rPr>
              <w:t>累計可休假研究年資：</w:t>
            </w:r>
            <w:r w:rsidRPr="000A10C7">
              <w:rPr>
                <w:rFonts w:ascii="Times New Roman" w:eastAsia="標楷體" w:hAnsi="Times New Roman" w:cs="Times New Roman"/>
                <w:color w:val="000000"/>
                <w:kern w:val="2"/>
              </w:rPr>
              <w:t xml:space="preserve"> </w:t>
            </w:r>
            <w:r w:rsidRPr="000A10C7">
              <w:rPr>
                <w:rFonts w:ascii="Times New Roman" w:eastAsia="標楷體" w:hAnsi="Times New Roman" w:cs="Times New Roman"/>
                <w:color w:val="000000"/>
                <w:kern w:val="2"/>
                <w:u w:val="thick"/>
              </w:rPr>
              <w:t xml:space="preserve">                            </w:t>
            </w:r>
          </w:p>
          <w:p w:rsidR="006701C3" w:rsidRPr="000A10C7" w:rsidRDefault="006701C3" w:rsidP="006701C3">
            <w:pPr>
              <w:widowControl w:val="0"/>
              <w:numPr>
                <w:ilvl w:val="0"/>
                <w:numId w:val="4"/>
              </w:numPr>
              <w:tabs>
                <w:tab w:val="left" w:pos="815"/>
              </w:tabs>
              <w:spacing w:beforeLines="30" w:before="108"/>
              <w:ind w:firstLine="13"/>
              <w:rPr>
                <w:rFonts w:ascii="Times New Roman" w:eastAsia="標楷體" w:hAnsi="Times New Roman" w:cs="Times New Roman"/>
                <w:color w:val="000000"/>
                <w:kern w:val="2"/>
              </w:rPr>
            </w:pPr>
            <w:r w:rsidRPr="000A10C7">
              <w:rPr>
                <w:rFonts w:ascii="Times New Roman" w:eastAsia="標楷體" w:hAnsi="Times New Roman" w:cs="Times New Roman"/>
                <w:color w:val="000000"/>
                <w:kern w:val="2"/>
              </w:rPr>
              <w:t>分段休假者請加填第二段休假時間</w:t>
            </w:r>
            <w:r>
              <w:rPr>
                <w:rFonts w:ascii="Times New Roman" w:eastAsia="標楷體" w:hAnsi="Times New Roman" w:cs="Times New Roman"/>
                <w:color w:val="000000"/>
                <w:kern w:val="2"/>
              </w:rPr>
              <w:t>(</w:t>
            </w:r>
            <w:r w:rsidRPr="000A10C7">
              <w:rPr>
                <w:rFonts w:ascii="Times New Roman" w:eastAsia="標楷體" w:hAnsi="Times New Roman" w:cs="Times New Roman"/>
                <w:color w:val="000000"/>
                <w:kern w:val="2"/>
                <w:u w:val="thick"/>
              </w:rPr>
              <w:t xml:space="preserve">     </w:t>
            </w:r>
            <w:r w:rsidRPr="000A10C7">
              <w:rPr>
                <w:rFonts w:ascii="Times New Roman" w:eastAsia="標楷體" w:hAnsi="Times New Roman" w:cs="Times New Roman"/>
                <w:color w:val="000000"/>
                <w:kern w:val="2"/>
              </w:rPr>
              <w:t>學年度</w:t>
            </w:r>
            <w:r w:rsidRPr="000A10C7">
              <w:rPr>
                <w:rFonts w:ascii="Times New Roman" w:eastAsia="標楷體" w:hAnsi="Times New Roman" w:cs="Times New Roman"/>
                <w:color w:val="000000"/>
                <w:kern w:val="2"/>
                <w:u w:val="thick"/>
              </w:rPr>
              <w:t xml:space="preserve">     </w:t>
            </w:r>
            <w:r w:rsidRPr="000A10C7">
              <w:rPr>
                <w:rFonts w:ascii="Times New Roman" w:eastAsia="標楷體" w:hAnsi="Times New Roman" w:cs="Times New Roman"/>
                <w:color w:val="000000"/>
                <w:kern w:val="2"/>
              </w:rPr>
              <w:t>學期</w:t>
            </w:r>
            <w:proofErr w:type="gramStart"/>
            <w:r w:rsidRPr="000A10C7">
              <w:rPr>
                <w:rFonts w:ascii="Times New Roman" w:eastAsia="標楷體" w:hAnsi="Times New Roman" w:cs="Times New Roman"/>
                <w:color w:val="000000"/>
                <w:kern w:val="2"/>
              </w:rPr>
              <w:t>）</w:t>
            </w:r>
            <w:proofErr w:type="gramEnd"/>
          </w:p>
          <w:p w:rsidR="006701C3" w:rsidRPr="000A10C7" w:rsidRDefault="006701C3" w:rsidP="00626421">
            <w:pPr>
              <w:widowControl w:val="0"/>
              <w:spacing w:beforeLines="30" w:before="108"/>
              <w:rPr>
                <w:rFonts w:ascii="Times New Roman" w:eastAsia="標楷體" w:hAnsi="Times New Roman" w:cs="Times New Roman"/>
                <w:color w:val="000000"/>
                <w:kern w:val="2"/>
              </w:rPr>
            </w:pPr>
            <w:r w:rsidRPr="000A10C7">
              <w:rPr>
                <w:rFonts w:ascii="標楷體" w:eastAsia="標楷體" w:hAnsi="標楷體" w:cs="Times New Roman" w:hint="eastAsia"/>
                <w:color w:val="000000"/>
                <w:kern w:val="2"/>
              </w:rPr>
              <w:t>□</w:t>
            </w:r>
            <w:r w:rsidRPr="000A10C7">
              <w:rPr>
                <w:rFonts w:ascii="Times New Roman" w:eastAsia="標楷體" w:hAnsi="Times New Roman" w:cs="Times New Roman"/>
                <w:color w:val="000000"/>
                <w:kern w:val="2"/>
              </w:rPr>
              <w:t>育嬰假</w:t>
            </w:r>
          </w:p>
          <w:p w:rsidR="006701C3" w:rsidRPr="000A10C7" w:rsidRDefault="006701C3" w:rsidP="00626421">
            <w:pPr>
              <w:widowControl w:val="0"/>
              <w:spacing w:beforeLines="30" w:before="108"/>
              <w:ind w:firstLine="280"/>
              <w:rPr>
                <w:rFonts w:ascii="Times New Roman" w:eastAsia="標楷體" w:hAnsi="Times New Roman" w:cs="Times New Roman"/>
                <w:color w:val="000000"/>
                <w:kern w:val="2"/>
              </w:rPr>
            </w:pPr>
            <w:r>
              <w:rPr>
                <w:rFonts w:ascii="Times New Roman" w:eastAsia="標楷體" w:hAnsi="Times New Roman" w:cs="Times New Roman"/>
                <w:color w:val="000000"/>
                <w:kern w:val="2"/>
              </w:rPr>
              <w:t>(</w:t>
            </w:r>
            <w:r w:rsidRPr="000A10C7">
              <w:rPr>
                <w:rFonts w:ascii="Times New Roman" w:eastAsia="標楷體" w:hAnsi="Times New Roman" w:cs="Times New Roman"/>
                <w:color w:val="000000"/>
                <w:kern w:val="2"/>
              </w:rPr>
              <w:t>自</w:t>
            </w:r>
            <w:r w:rsidRPr="000A10C7">
              <w:rPr>
                <w:rFonts w:ascii="Times New Roman" w:eastAsia="標楷體" w:hAnsi="Times New Roman" w:cs="Times New Roman"/>
                <w:color w:val="000000"/>
                <w:kern w:val="2"/>
                <w:u w:val="thick"/>
              </w:rPr>
              <w:t xml:space="preserve">     </w:t>
            </w:r>
            <w:r w:rsidRPr="000A10C7">
              <w:rPr>
                <w:rFonts w:ascii="Times New Roman" w:eastAsia="標楷體" w:hAnsi="Times New Roman" w:cs="Times New Roman"/>
                <w:color w:val="000000"/>
                <w:kern w:val="2"/>
              </w:rPr>
              <w:t>年</w:t>
            </w:r>
            <w:r w:rsidRPr="000A10C7">
              <w:rPr>
                <w:rFonts w:ascii="Times New Roman" w:eastAsia="標楷體" w:hAnsi="Times New Roman" w:cs="Times New Roman"/>
                <w:color w:val="000000"/>
                <w:kern w:val="2"/>
                <w:u w:val="thick"/>
              </w:rPr>
              <w:t xml:space="preserve">     </w:t>
            </w:r>
            <w:r w:rsidRPr="000A10C7">
              <w:rPr>
                <w:rFonts w:ascii="Times New Roman" w:eastAsia="標楷體" w:hAnsi="Times New Roman" w:cs="Times New Roman"/>
                <w:color w:val="000000"/>
                <w:kern w:val="2"/>
              </w:rPr>
              <w:t>月起至</w:t>
            </w:r>
            <w:r w:rsidRPr="000A10C7">
              <w:rPr>
                <w:rFonts w:ascii="Times New Roman" w:eastAsia="標楷體" w:hAnsi="Times New Roman" w:cs="Times New Roman"/>
                <w:color w:val="000000"/>
                <w:kern w:val="2"/>
                <w:u w:val="thick"/>
              </w:rPr>
              <w:t xml:space="preserve">     </w:t>
            </w:r>
            <w:r w:rsidRPr="000A10C7">
              <w:rPr>
                <w:rFonts w:ascii="Times New Roman" w:eastAsia="標楷體" w:hAnsi="Times New Roman" w:cs="Times New Roman"/>
                <w:color w:val="000000"/>
                <w:kern w:val="2"/>
              </w:rPr>
              <w:t>年</w:t>
            </w:r>
            <w:r w:rsidRPr="000A10C7">
              <w:rPr>
                <w:rFonts w:ascii="Times New Roman" w:eastAsia="標楷體" w:hAnsi="Times New Roman" w:cs="Times New Roman"/>
                <w:color w:val="000000"/>
                <w:kern w:val="2"/>
                <w:u w:val="thick"/>
              </w:rPr>
              <w:t xml:space="preserve">     </w:t>
            </w:r>
            <w:r w:rsidRPr="000A10C7">
              <w:rPr>
                <w:rFonts w:ascii="Times New Roman" w:eastAsia="標楷體" w:hAnsi="Times New Roman" w:cs="Times New Roman"/>
                <w:color w:val="000000"/>
                <w:kern w:val="2"/>
              </w:rPr>
              <w:t>月</w:t>
            </w:r>
            <w:proofErr w:type="gramStart"/>
            <w:r w:rsidRPr="000A10C7">
              <w:rPr>
                <w:rFonts w:ascii="Times New Roman" w:eastAsia="標楷體" w:hAnsi="Times New Roman" w:cs="Times New Roman"/>
                <w:color w:val="000000"/>
                <w:kern w:val="2"/>
              </w:rPr>
              <w:t>）</w:t>
            </w:r>
            <w:proofErr w:type="gramEnd"/>
          </w:p>
          <w:p w:rsidR="006701C3" w:rsidRPr="000A10C7" w:rsidRDefault="006701C3" w:rsidP="00626421">
            <w:pPr>
              <w:widowControl w:val="0"/>
              <w:spacing w:beforeLines="30" w:before="108"/>
              <w:ind w:right="-1212"/>
              <w:rPr>
                <w:rFonts w:ascii="Times New Roman" w:eastAsia="標楷體" w:hAnsi="Times New Roman" w:cs="Times New Roman"/>
                <w:color w:val="000000"/>
                <w:kern w:val="2"/>
              </w:rPr>
            </w:pPr>
            <w:r w:rsidRPr="000A10C7">
              <w:rPr>
                <w:rFonts w:ascii="標楷體" w:eastAsia="標楷體" w:hAnsi="標楷體" w:cs="Times New Roman" w:hint="eastAsia"/>
                <w:color w:val="000000"/>
                <w:kern w:val="2"/>
              </w:rPr>
              <w:t>□</w:t>
            </w:r>
            <w:r w:rsidRPr="000A10C7">
              <w:rPr>
                <w:rFonts w:ascii="Times New Roman" w:eastAsia="標楷體" w:hAnsi="Times New Roman" w:cs="Times New Roman"/>
                <w:color w:val="000000"/>
                <w:kern w:val="2"/>
              </w:rPr>
              <w:t>公費或自費出國講學研究或進修</w:t>
            </w:r>
          </w:p>
          <w:p w:rsidR="006701C3" w:rsidRPr="000A10C7" w:rsidRDefault="006701C3" w:rsidP="00626421">
            <w:pPr>
              <w:widowControl w:val="0"/>
              <w:spacing w:beforeLines="30" w:before="108"/>
              <w:ind w:firstLine="280"/>
              <w:rPr>
                <w:rFonts w:ascii="Times New Roman" w:eastAsia="標楷體" w:hAnsi="Times New Roman" w:cs="Times New Roman"/>
                <w:color w:val="000000"/>
                <w:kern w:val="2"/>
              </w:rPr>
            </w:pPr>
            <w:r>
              <w:rPr>
                <w:rFonts w:ascii="Times New Roman" w:eastAsia="標楷體" w:hAnsi="Times New Roman" w:cs="Times New Roman"/>
                <w:color w:val="000000"/>
                <w:kern w:val="2"/>
              </w:rPr>
              <w:t>(</w:t>
            </w:r>
            <w:r w:rsidRPr="000A10C7">
              <w:rPr>
                <w:rFonts w:ascii="Times New Roman" w:eastAsia="標楷體" w:hAnsi="Times New Roman" w:cs="Times New Roman"/>
                <w:color w:val="000000"/>
                <w:kern w:val="2"/>
              </w:rPr>
              <w:t>自</w:t>
            </w:r>
            <w:r w:rsidRPr="000A10C7">
              <w:rPr>
                <w:rFonts w:ascii="Times New Roman" w:eastAsia="標楷體" w:hAnsi="Times New Roman" w:cs="Times New Roman"/>
                <w:color w:val="000000"/>
                <w:kern w:val="2"/>
                <w:u w:val="thick"/>
              </w:rPr>
              <w:t xml:space="preserve">     </w:t>
            </w:r>
            <w:r w:rsidRPr="000A10C7">
              <w:rPr>
                <w:rFonts w:ascii="Times New Roman" w:eastAsia="標楷體" w:hAnsi="Times New Roman" w:cs="Times New Roman"/>
                <w:color w:val="000000"/>
                <w:kern w:val="2"/>
              </w:rPr>
              <w:t>年</w:t>
            </w:r>
            <w:r w:rsidRPr="000A10C7">
              <w:rPr>
                <w:rFonts w:ascii="Times New Roman" w:eastAsia="標楷體" w:hAnsi="Times New Roman" w:cs="Times New Roman"/>
                <w:color w:val="000000"/>
                <w:kern w:val="2"/>
                <w:u w:val="thick"/>
              </w:rPr>
              <w:t xml:space="preserve">     </w:t>
            </w:r>
            <w:r w:rsidRPr="000A10C7">
              <w:rPr>
                <w:rFonts w:ascii="Times New Roman" w:eastAsia="標楷體" w:hAnsi="Times New Roman" w:cs="Times New Roman"/>
                <w:color w:val="000000"/>
                <w:kern w:val="2"/>
              </w:rPr>
              <w:t>月起至</w:t>
            </w:r>
            <w:r w:rsidRPr="000A10C7">
              <w:rPr>
                <w:rFonts w:ascii="Times New Roman" w:eastAsia="標楷體" w:hAnsi="Times New Roman" w:cs="Times New Roman"/>
                <w:color w:val="000000"/>
                <w:kern w:val="2"/>
                <w:u w:val="thick"/>
              </w:rPr>
              <w:t xml:space="preserve">     </w:t>
            </w:r>
            <w:r w:rsidRPr="000A10C7">
              <w:rPr>
                <w:rFonts w:ascii="Times New Roman" w:eastAsia="標楷體" w:hAnsi="Times New Roman" w:cs="Times New Roman"/>
                <w:color w:val="000000"/>
                <w:kern w:val="2"/>
              </w:rPr>
              <w:t>年</w:t>
            </w:r>
            <w:r w:rsidRPr="000A10C7">
              <w:rPr>
                <w:rFonts w:ascii="Times New Roman" w:eastAsia="標楷體" w:hAnsi="Times New Roman" w:cs="Times New Roman"/>
                <w:color w:val="000000"/>
                <w:kern w:val="2"/>
                <w:u w:val="thick"/>
              </w:rPr>
              <w:t xml:space="preserve">     </w:t>
            </w:r>
            <w:r w:rsidRPr="000A10C7">
              <w:rPr>
                <w:rFonts w:ascii="Times New Roman" w:eastAsia="標楷體" w:hAnsi="Times New Roman" w:cs="Times New Roman"/>
                <w:color w:val="000000"/>
                <w:kern w:val="2"/>
              </w:rPr>
              <w:t>月</w:t>
            </w:r>
            <w:proofErr w:type="gramStart"/>
            <w:r w:rsidRPr="000A10C7">
              <w:rPr>
                <w:rFonts w:ascii="Times New Roman" w:eastAsia="標楷體" w:hAnsi="Times New Roman" w:cs="Times New Roman"/>
                <w:color w:val="000000"/>
                <w:kern w:val="2"/>
              </w:rPr>
              <w:t>）</w:t>
            </w:r>
            <w:proofErr w:type="gramEnd"/>
          </w:p>
          <w:p w:rsidR="006701C3" w:rsidRPr="000A10C7" w:rsidRDefault="006701C3" w:rsidP="00626421">
            <w:pPr>
              <w:widowControl w:val="0"/>
              <w:spacing w:beforeLines="30" w:before="108"/>
              <w:ind w:right="-1212"/>
              <w:rPr>
                <w:rFonts w:ascii="Times New Roman" w:eastAsia="標楷體" w:hAnsi="Times New Roman" w:cs="Times New Roman"/>
                <w:color w:val="000000"/>
                <w:kern w:val="2"/>
              </w:rPr>
            </w:pPr>
            <w:r w:rsidRPr="000A10C7">
              <w:rPr>
                <w:rFonts w:ascii="Times New Roman" w:eastAsia="標楷體" w:hAnsi="Times New Roman" w:cs="Times New Roman"/>
                <w:color w:val="000000"/>
                <w:kern w:val="2"/>
              </w:rPr>
              <w:t xml:space="preserve">   </w:t>
            </w:r>
            <w:r w:rsidRPr="000A10C7">
              <w:rPr>
                <w:rFonts w:ascii="Times New Roman" w:eastAsia="標楷體" w:hAnsi="Times New Roman" w:cs="Times New Roman"/>
                <w:color w:val="000000"/>
                <w:kern w:val="2"/>
              </w:rPr>
              <w:t>公費出國者請填寫預計申請單位</w:t>
            </w:r>
            <w:r>
              <w:rPr>
                <w:rFonts w:ascii="Times New Roman" w:eastAsia="標楷體" w:hAnsi="Times New Roman" w:cs="Times New Roman"/>
                <w:color w:val="000000"/>
                <w:kern w:val="2"/>
              </w:rPr>
              <w:t>(</w:t>
            </w:r>
            <w:r w:rsidRPr="000A10C7">
              <w:rPr>
                <w:rFonts w:ascii="Times New Roman" w:eastAsia="標楷體" w:hAnsi="Times New Roman" w:cs="Times New Roman"/>
                <w:color w:val="000000"/>
                <w:kern w:val="2"/>
                <w:u w:val="thick"/>
              </w:rPr>
              <w:t xml:space="preserve">          </w:t>
            </w:r>
            <w:proofErr w:type="gramStart"/>
            <w:r w:rsidRPr="000A10C7">
              <w:rPr>
                <w:rFonts w:ascii="Times New Roman" w:eastAsia="標楷體" w:hAnsi="Times New Roman" w:cs="Times New Roman"/>
                <w:color w:val="000000"/>
                <w:kern w:val="2"/>
              </w:rPr>
              <w:t>）</w:t>
            </w:r>
            <w:proofErr w:type="gramEnd"/>
          </w:p>
          <w:p w:rsidR="006701C3" w:rsidRPr="000A10C7" w:rsidRDefault="006701C3" w:rsidP="00626421">
            <w:pPr>
              <w:widowControl w:val="0"/>
              <w:spacing w:beforeLines="30" w:before="108"/>
              <w:ind w:right="-1212" w:firstLine="451"/>
              <w:rPr>
                <w:rFonts w:ascii="Times New Roman" w:eastAsia="標楷體" w:hAnsi="Times New Roman" w:cs="Times New Roman"/>
                <w:color w:val="000000"/>
                <w:kern w:val="2"/>
              </w:rPr>
            </w:pPr>
            <w:r w:rsidRPr="000A10C7">
              <w:rPr>
                <w:rFonts w:ascii="Times New Roman" w:eastAsia="標楷體" w:hAnsi="Times New Roman" w:cs="Times New Roman"/>
                <w:color w:val="000000"/>
                <w:kern w:val="2"/>
              </w:rPr>
              <w:t>時間在三個月內且於暑假期間進行者不需填寫</w:t>
            </w:r>
          </w:p>
          <w:p w:rsidR="006701C3" w:rsidRPr="000A10C7" w:rsidRDefault="006701C3" w:rsidP="006701C3">
            <w:pPr>
              <w:widowControl w:val="0"/>
              <w:numPr>
                <w:ilvl w:val="0"/>
                <w:numId w:val="2"/>
              </w:numPr>
              <w:spacing w:beforeLines="30" w:before="108"/>
              <w:ind w:left="357" w:right="-1212" w:hanging="357"/>
              <w:rPr>
                <w:rFonts w:ascii="Times New Roman" w:eastAsia="標楷體" w:hAnsi="Times New Roman" w:cs="Times New Roman"/>
                <w:color w:val="000000"/>
                <w:kern w:val="2"/>
              </w:rPr>
            </w:pPr>
            <w:r w:rsidRPr="000A10C7">
              <w:rPr>
                <w:rFonts w:ascii="Times New Roman" w:eastAsia="標楷體" w:hAnsi="Times New Roman" w:cs="Times New Roman"/>
                <w:color w:val="000000"/>
                <w:kern w:val="2"/>
              </w:rPr>
              <w:t>其他留職停薪請假</w:t>
            </w:r>
          </w:p>
          <w:p w:rsidR="006701C3" w:rsidRPr="000A10C7" w:rsidRDefault="006701C3" w:rsidP="00626421">
            <w:pPr>
              <w:widowControl w:val="0"/>
              <w:spacing w:beforeLines="30" w:before="108"/>
              <w:ind w:right="-1212" w:firstLine="280"/>
              <w:rPr>
                <w:rFonts w:ascii="Times New Roman" w:eastAsia="標楷體" w:hAnsi="Times New Roman" w:cs="Times New Roman"/>
                <w:color w:val="000000"/>
                <w:kern w:val="2"/>
              </w:rPr>
            </w:pPr>
            <w:r>
              <w:rPr>
                <w:rFonts w:ascii="Times New Roman" w:eastAsia="標楷體" w:hAnsi="Times New Roman" w:cs="Times New Roman"/>
                <w:color w:val="000000"/>
                <w:kern w:val="2"/>
              </w:rPr>
              <w:t>(</w:t>
            </w:r>
            <w:r w:rsidRPr="000A10C7">
              <w:rPr>
                <w:rFonts w:ascii="Times New Roman" w:eastAsia="標楷體" w:hAnsi="Times New Roman" w:cs="Times New Roman"/>
                <w:color w:val="000000"/>
                <w:kern w:val="2"/>
              </w:rPr>
              <w:t>自</w:t>
            </w:r>
            <w:r w:rsidRPr="000A10C7">
              <w:rPr>
                <w:rFonts w:ascii="Times New Roman" w:eastAsia="標楷體" w:hAnsi="Times New Roman" w:cs="Times New Roman"/>
                <w:color w:val="000000"/>
                <w:kern w:val="2"/>
                <w:u w:val="thick"/>
              </w:rPr>
              <w:t xml:space="preserve">     </w:t>
            </w:r>
            <w:r w:rsidRPr="000A10C7">
              <w:rPr>
                <w:rFonts w:ascii="Times New Roman" w:eastAsia="標楷體" w:hAnsi="Times New Roman" w:cs="Times New Roman"/>
                <w:color w:val="000000"/>
                <w:kern w:val="2"/>
              </w:rPr>
              <w:t>年</w:t>
            </w:r>
            <w:r w:rsidRPr="000A10C7">
              <w:rPr>
                <w:rFonts w:ascii="Times New Roman" w:eastAsia="標楷體" w:hAnsi="Times New Roman" w:cs="Times New Roman"/>
                <w:color w:val="000000"/>
                <w:kern w:val="2"/>
                <w:u w:val="thick"/>
              </w:rPr>
              <w:t xml:space="preserve">     </w:t>
            </w:r>
            <w:r w:rsidRPr="000A10C7">
              <w:rPr>
                <w:rFonts w:ascii="Times New Roman" w:eastAsia="標楷體" w:hAnsi="Times New Roman" w:cs="Times New Roman"/>
                <w:color w:val="000000"/>
                <w:kern w:val="2"/>
              </w:rPr>
              <w:t>月起至</w:t>
            </w:r>
            <w:r w:rsidRPr="000A10C7">
              <w:rPr>
                <w:rFonts w:ascii="Times New Roman" w:eastAsia="標楷體" w:hAnsi="Times New Roman" w:cs="Times New Roman"/>
                <w:color w:val="000000"/>
                <w:kern w:val="2"/>
                <w:u w:val="thick"/>
              </w:rPr>
              <w:t xml:space="preserve">     </w:t>
            </w:r>
            <w:r w:rsidRPr="000A10C7">
              <w:rPr>
                <w:rFonts w:ascii="Times New Roman" w:eastAsia="標楷體" w:hAnsi="Times New Roman" w:cs="Times New Roman"/>
                <w:color w:val="000000"/>
                <w:kern w:val="2"/>
              </w:rPr>
              <w:t>年</w:t>
            </w:r>
            <w:r w:rsidRPr="000A10C7">
              <w:rPr>
                <w:rFonts w:ascii="Times New Roman" w:eastAsia="標楷體" w:hAnsi="Times New Roman" w:cs="Times New Roman"/>
                <w:color w:val="000000"/>
                <w:kern w:val="2"/>
                <w:u w:val="thick"/>
              </w:rPr>
              <w:t xml:space="preserve">     </w:t>
            </w:r>
            <w:r w:rsidRPr="000A10C7">
              <w:rPr>
                <w:rFonts w:ascii="Times New Roman" w:eastAsia="標楷體" w:hAnsi="Times New Roman" w:cs="Times New Roman"/>
                <w:color w:val="000000"/>
                <w:kern w:val="2"/>
              </w:rPr>
              <w:t>月</w:t>
            </w:r>
            <w:proofErr w:type="gramStart"/>
            <w:r w:rsidRPr="000A10C7">
              <w:rPr>
                <w:rFonts w:ascii="Times New Roman" w:eastAsia="標楷體" w:hAnsi="Times New Roman" w:cs="Times New Roman"/>
                <w:color w:val="000000"/>
                <w:kern w:val="2"/>
              </w:rPr>
              <w:t>）</w:t>
            </w:r>
            <w:proofErr w:type="gramEnd"/>
          </w:p>
        </w:tc>
      </w:tr>
      <w:tr w:rsidR="006701C3" w:rsidRPr="000A10C7" w:rsidTr="006701C3">
        <w:trPr>
          <w:trHeight w:val="480"/>
        </w:trPr>
        <w:tc>
          <w:tcPr>
            <w:tcW w:w="2526" w:type="dxa"/>
            <w:vMerge w:val="restart"/>
            <w:vAlign w:val="center"/>
          </w:tcPr>
          <w:p w:rsidR="006701C3" w:rsidRPr="000A10C7" w:rsidRDefault="006701C3" w:rsidP="00626421">
            <w:pPr>
              <w:widowControl w:val="0"/>
              <w:jc w:val="both"/>
              <w:rPr>
                <w:rFonts w:ascii="Times New Roman" w:eastAsia="標楷體" w:hAnsi="Times New Roman" w:cs="Times New Roman"/>
                <w:color w:val="000000"/>
                <w:kern w:val="2"/>
              </w:rPr>
            </w:pPr>
            <w:r w:rsidRPr="000A10C7">
              <w:rPr>
                <w:rFonts w:ascii="Times New Roman" w:eastAsia="標楷體" w:hAnsi="Times New Roman" w:cs="Times New Roman"/>
                <w:color w:val="000000"/>
                <w:kern w:val="2"/>
              </w:rPr>
              <w:t>歷年申請通過的休假研究期間</w:t>
            </w:r>
          </w:p>
        </w:tc>
        <w:tc>
          <w:tcPr>
            <w:tcW w:w="3894" w:type="dxa"/>
            <w:gridSpan w:val="2"/>
            <w:vAlign w:val="center"/>
          </w:tcPr>
          <w:p w:rsidR="006701C3" w:rsidRPr="000A10C7" w:rsidRDefault="006701C3" w:rsidP="00626421">
            <w:pPr>
              <w:widowControl w:val="0"/>
              <w:rPr>
                <w:rFonts w:ascii="Times New Roman" w:eastAsia="標楷體" w:hAnsi="Times New Roman" w:cs="Times New Roman"/>
                <w:color w:val="000000"/>
                <w:kern w:val="2"/>
              </w:rPr>
            </w:pPr>
            <w:r w:rsidRPr="000A10C7">
              <w:rPr>
                <w:rFonts w:ascii="Times New Roman" w:eastAsia="標楷體" w:hAnsi="Times New Roman" w:cs="Times New Roman"/>
                <w:color w:val="000000"/>
                <w:kern w:val="2"/>
              </w:rPr>
              <w:t>自</w:t>
            </w:r>
            <w:r w:rsidRPr="000A10C7">
              <w:rPr>
                <w:rFonts w:ascii="Times New Roman" w:eastAsia="標楷體" w:hAnsi="Times New Roman" w:cs="Times New Roman"/>
                <w:color w:val="000000"/>
                <w:kern w:val="2"/>
              </w:rPr>
              <w:t xml:space="preserve">    </w:t>
            </w:r>
            <w:r w:rsidRPr="000A10C7">
              <w:rPr>
                <w:rFonts w:ascii="Times New Roman" w:eastAsia="標楷體" w:hAnsi="Times New Roman" w:cs="Times New Roman"/>
                <w:color w:val="000000"/>
                <w:kern w:val="2"/>
              </w:rPr>
              <w:t>年</w:t>
            </w:r>
            <w:r w:rsidRPr="000A10C7">
              <w:rPr>
                <w:rFonts w:ascii="Times New Roman" w:eastAsia="標楷體" w:hAnsi="Times New Roman" w:cs="Times New Roman"/>
                <w:color w:val="000000"/>
                <w:kern w:val="2"/>
              </w:rPr>
              <w:t xml:space="preserve">    </w:t>
            </w:r>
            <w:r w:rsidRPr="000A10C7">
              <w:rPr>
                <w:rFonts w:ascii="Times New Roman" w:eastAsia="標楷體" w:hAnsi="Times New Roman" w:cs="Times New Roman"/>
                <w:color w:val="000000"/>
                <w:kern w:val="2"/>
              </w:rPr>
              <w:t>月起</w:t>
            </w:r>
          </w:p>
          <w:p w:rsidR="006701C3" w:rsidRPr="000A10C7" w:rsidRDefault="006701C3" w:rsidP="00626421">
            <w:pPr>
              <w:widowControl w:val="0"/>
              <w:rPr>
                <w:rFonts w:ascii="Times New Roman" w:eastAsia="標楷體" w:hAnsi="Times New Roman" w:cs="Times New Roman"/>
                <w:color w:val="000000"/>
                <w:kern w:val="2"/>
              </w:rPr>
            </w:pPr>
            <w:r w:rsidRPr="000A10C7">
              <w:rPr>
                <w:rFonts w:ascii="Times New Roman" w:eastAsia="標楷體" w:hAnsi="Times New Roman" w:cs="Times New Roman"/>
                <w:color w:val="000000"/>
                <w:kern w:val="2"/>
              </w:rPr>
              <w:t>至</w:t>
            </w:r>
            <w:r w:rsidRPr="000A10C7">
              <w:rPr>
                <w:rFonts w:ascii="Times New Roman" w:eastAsia="標楷體" w:hAnsi="Times New Roman" w:cs="Times New Roman"/>
                <w:color w:val="000000"/>
                <w:kern w:val="2"/>
              </w:rPr>
              <w:t xml:space="preserve">    </w:t>
            </w:r>
            <w:r w:rsidRPr="000A10C7">
              <w:rPr>
                <w:rFonts w:ascii="Times New Roman" w:eastAsia="標楷體" w:hAnsi="Times New Roman" w:cs="Times New Roman"/>
                <w:color w:val="000000"/>
                <w:kern w:val="2"/>
              </w:rPr>
              <w:t>年</w:t>
            </w:r>
            <w:r w:rsidRPr="000A10C7">
              <w:rPr>
                <w:rFonts w:ascii="Times New Roman" w:eastAsia="標楷體" w:hAnsi="Times New Roman" w:cs="Times New Roman"/>
                <w:color w:val="000000"/>
                <w:kern w:val="2"/>
              </w:rPr>
              <w:t xml:space="preserve">    </w:t>
            </w:r>
            <w:r w:rsidRPr="000A10C7">
              <w:rPr>
                <w:rFonts w:ascii="Times New Roman" w:eastAsia="標楷體" w:hAnsi="Times New Roman" w:cs="Times New Roman"/>
                <w:color w:val="000000"/>
                <w:kern w:val="2"/>
              </w:rPr>
              <w:t>月</w:t>
            </w:r>
          </w:p>
        </w:tc>
        <w:tc>
          <w:tcPr>
            <w:tcW w:w="4070" w:type="dxa"/>
            <w:vAlign w:val="center"/>
          </w:tcPr>
          <w:p w:rsidR="006701C3" w:rsidRPr="000A10C7" w:rsidRDefault="006701C3" w:rsidP="00626421">
            <w:pPr>
              <w:widowControl w:val="0"/>
              <w:rPr>
                <w:rFonts w:ascii="Times New Roman" w:eastAsia="標楷體" w:hAnsi="Times New Roman" w:cs="Times New Roman"/>
                <w:color w:val="000000"/>
                <w:kern w:val="2"/>
              </w:rPr>
            </w:pPr>
            <w:r w:rsidRPr="000A10C7">
              <w:rPr>
                <w:rFonts w:ascii="Times New Roman" w:eastAsia="標楷體" w:hAnsi="Times New Roman" w:cs="Times New Roman"/>
                <w:color w:val="000000"/>
                <w:kern w:val="2"/>
              </w:rPr>
              <w:t>自</w:t>
            </w:r>
            <w:r w:rsidRPr="000A10C7">
              <w:rPr>
                <w:rFonts w:ascii="Times New Roman" w:eastAsia="標楷體" w:hAnsi="Times New Roman" w:cs="Times New Roman"/>
                <w:color w:val="000000"/>
                <w:kern w:val="2"/>
              </w:rPr>
              <w:t xml:space="preserve">    </w:t>
            </w:r>
            <w:r w:rsidRPr="000A10C7">
              <w:rPr>
                <w:rFonts w:ascii="Times New Roman" w:eastAsia="標楷體" w:hAnsi="Times New Roman" w:cs="Times New Roman"/>
                <w:color w:val="000000"/>
                <w:kern w:val="2"/>
              </w:rPr>
              <w:t>年</w:t>
            </w:r>
            <w:r w:rsidRPr="000A10C7">
              <w:rPr>
                <w:rFonts w:ascii="Times New Roman" w:eastAsia="標楷體" w:hAnsi="Times New Roman" w:cs="Times New Roman"/>
                <w:color w:val="000000"/>
                <w:kern w:val="2"/>
              </w:rPr>
              <w:t xml:space="preserve">    </w:t>
            </w:r>
            <w:r w:rsidRPr="000A10C7">
              <w:rPr>
                <w:rFonts w:ascii="Times New Roman" w:eastAsia="標楷體" w:hAnsi="Times New Roman" w:cs="Times New Roman"/>
                <w:color w:val="000000"/>
                <w:kern w:val="2"/>
              </w:rPr>
              <w:t>月起</w:t>
            </w:r>
          </w:p>
          <w:p w:rsidR="006701C3" w:rsidRPr="000A10C7" w:rsidRDefault="006701C3" w:rsidP="00626421">
            <w:pPr>
              <w:widowControl w:val="0"/>
              <w:rPr>
                <w:rFonts w:ascii="Times New Roman" w:eastAsia="標楷體" w:hAnsi="Times New Roman" w:cs="Times New Roman"/>
                <w:color w:val="000000"/>
                <w:kern w:val="2"/>
              </w:rPr>
            </w:pPr>
            <w:r w:rsidRPr="000A10C7">
              <w:rPr>
                <w:rFonts w:ascii="Times New Roman" w:eastAsia="標楷體" w:hAnsi="Times New Roman" w:cs="Times New Roman"/>
                <w:color w:val="000000"/>
                <w:kern w:val="2"/>
              </w:rPr>
              <w:t>至</w:t>
            </w:r>
            <w:r w:rsidRPr="000A10C7">
              <w:rPr>
                <w:rFonts w:ascii="Times New Roman" w:eastAsia="標楷體" w:hAnsi="Times New Roman" w:cs="Times New Roman"/>
                <w:color w:val="000000"/>
                <w:kern w:val="2"/>
              </w:rPr>
              <w:t xml:space="preserve">    </w:t>
            </w:r>
            <w:r w:rsidRPr="000A10C7">
              <w:rPr>
                <w:rFonts w:ascii="Times New Roman" w:eastAsia="標楷體" w:hAnsi="Times New Roman" w:cs="Times New Roman"/>
                <w:color w:val="000000"/>
                <w:kern w:val="2"/>
              </w:rPr>
              <w:t>年</w:t>
            </w:r>
            <w:r w:rsidRPr="000A10C7">
              <w:rPr>
                <w:rFonts w:ascii="Times New Roman" w:eastAsia="標楷體" w:hAnsi="Times New Roman" w:cs="Times New Roman"/>
                <w:color w:val="000000"/>
                <w:kern w:val="2"/>
              </w:rPr>
              <w:t xml:space="preserve">    </w:t>
            </w:r>
            <w:r w:rsidRPr="000A10C7">
              <w:rPr>
                <w:rFonts w:ascii="Times New Roman" w:eastAsia="標楷體" w:hAnsi="Times New Roman" w:cs="Times New Roman"/>
                <w:color w:val="000000"/>
                <w:kern w:val="2"/>
              </w:rPr>
              <w:t>月</w:t>
            </w:r>
          </w:p>
        </w:tc>
      </w:tr>
      <w:tr w:rsidR="006701C3" w:rsidRPr="000A10C7" w:rsidTr="006701C3">
        <w:trPr>
          <w:trHeight w:val="480"/>
        </w:trPr>
        <w:tc>
          <w:tcPr>
            <w:tcW w:w="2526" w:type="dxa"/>
            <w:vMerge/>
            <w:vAlign w:val="center"/>
          </w:tcPr>
          <w:p w:rsidR="006701C3" w:rsidRPr="000A10C7" w:rsidRDefault="006701C3" w:rsidP="00626421">
            <w:pPr>
              <w:widowControl w:val="0"/>
              <w:jc w:val="both"/>
              <w:rPr>
                <w:rFonts w:ascii="Times New Roman" w:eastAsia="標楷體" w:hAnsi="Times New Roman" w:cs="Times New Roman"/>
                <w:color w:val="000000"/>
                <w:kern w:val="2"/>
              </w:rPr>
            </w:pPr>
          </w:p>
        </w:tc>
        <w:tc>
          <w:tcPr>
            <w:tcW w:w="3894" w:type="dxa"/>
            <w:gridSpan w:val="2"/>
            <w:vAlign w:val="center"/>
          </w:tcPr>
          <w:p w:rsidR="006701C3" w:rsidRPr="000A10C7" w:rsidRDefault="006701C3" w:rsidP="00626421">
            <w:pPr>
              <w:widowControl w:val="0"/>
              <w:rPr>
                <w:rFonts w:ascii="Times New Roman" w:eastAsia="標楷體" w:hAnsi="Times New Roman" w:cs="Times New Roman"/>
                <w:color w:val="000000"/>
                <w:kern w:val="2"/>
              </w:rPr>
            </w:pPr>
            <w:r w:rsidRPr="000A10C7">
              <w:rPr>
                <w:rFonts w:ascii="Times New Roman" w:eastAsia="標楷體" w:hAnsi="Times New Roman" w:cs="Times New Roman"/>
                <w:color w:val="000000"/>
                <w:kern w:val="2"/>
              </w:rPr>
              <w:t>自</w:t>
            </w:r>
            <w:r w:rsidRPr="000A10C7">
              <w:rPr>
                <w:rFonts w:ascii="Times New Roman" w:eastAsia="標楷體" w:hAnsi="Times New Roman" w:cs="Times New Roman"/>
                <w:color w:val="000000"/>
                <w:kern w:val="2"/>
              </w:rPr>
              <w:t xml:space="preserve">    </w:t>
            </w:r>
            <w:r w:rsidRPr="000A10C7">
              <w:rPr>
                <w:rFonts w:ascii="Times New Roman" w:eastAsia="標楷體" w:hAnsi="Times New Roman" w:cs="Times New Roman"/>
                <w:color w:val="000000"/>
                <w:kern w:val="2"/>
              </w:rPr>
              <w:t>年</w:t>
            </w:r>
            <w:r w:rsidRPr="000A10C7">
              <w:rPr>
                <w:rFonts w:ascii="Times New Roman" w:eastAsia="標楷體" w:hAnsi="Times New Roman" w:cs="Times New Roman"/>
                <w:color w:val="000000"/>
                <w:kern w:val="2"/>
              </w:rPr>
              <w:t xml:space="preserve">    </w:t>
            </w:r>
            <w:r w:rsidRPr="000A10C7">
              <w:rPr>
                <w:rFonts w:ascii="Times New Roman" w:eastAsia="標楷體" w:hAnsi="Times New Roman" w:cs="Times New Roman"/>
                <w:color w:val="000000"/>
                <w:kern w:val="2"/>
              </w:rPr>
              <w:t>月起</w:t>
            </w:r>
          </w:p>
          <w:p w:rsidR="006701C3" w:rsidRPr="000A10C7" w:rsidRDefault="006701C3" w:rsidP="00626421">
            <w:pPr>
              <w:widowControl w:val="0"/>
              <w:rPr>
                <w:rFonts w:ascii="Times New Roman" w:eastAsia="標楷體" w:hAnsi="Times New Roman" w:cs="Times New Roman"/>
                <w:color w:val="000000"/>
                <w:kern w:val="2"/>
              </w:rPr>
            </w:pPr>
            <w:r w:rsidRPr="000A10C7">
              <w:rPr>
                <w:rFonts w:ascii="Times New Roman" w:eastAsia="標楷體" w:hAnsi="Times New Roman" w:cs="Times New Roman"/>
                <w:color w:val="000000"/>
                <w:kern w:val="2"/>
              </w:rPr>
              <w:t>至</w:t>
            </w:r>
            <w:r w:rsidRPr="000A10C7">
              <w:rPr>
                <w:rFonts w:ascii="Times New Roman" w:eastAsia="標楷體" w:hAnsi="Times New Roman" w:cs="Times New Roman"/>
                <w:color w:val="000000"/>
                <w:kern w:val="2"/>
              </w:rPr>
              <w:t xml:space="preserve">    </w:t>
            </w:r>
            <w:r w:rsidRPr="000A10C7">
              <w:rPr>
                <w:rFonts w:ascii="Times New Roman" w:eastAsia="標楷體" w:hAnsi="Times New Roman" w:cs="Times New Roman"/>
                <w:color w:val="000000"/>
                <w:kern w:val="2"/>
              </w:rPr>
              <w:t>年</w:t>
            </w:r>
            <w:r w:rsidRPr="000A10C7">
              <w:rPr>
                <w:rFonts w:ascii="Times New Roman" w:eastAsia="標楷體" w:hAnsi="Times New Roman" w:cs="Times New Roman"/>
                <w:color w:val="000000"/>
                <w:kern w:val="2"/>
              </w:rPr>
              <w:t xml:space="preserve">    </w:t>
            </w:r>
            <w:r w:rsidRPr="000A10C7">
              <w:rPr>
                <w:rFonts w:ascii="Times New Roman" w:eastAsia="標楷體" w:hAnsi="Times New Roman" w:cs="Times New Roman"/>
                <w:color w:val="000000"/>
                <w:kern w:val="2"/>
              </w:rPr>
              <w:t>月</w:t>
            </w:r>
          </w:p>
        </w:tc>
        <w:tc>
          <w:tcPr>
            <w:tcW w:w="4070" w:type="dxa"/>
            <w:vAlign w:val="center"/>
          </w:tcPr>
          <w:p w:rsidR="006701C3" w:rsidRPr="000A10C7" w:rsidRDefault="006701C3" w:rsidP="00626421">
            <w:pPr>
              <w:widowControl w:val="0"/>
              <w:rPr>
                <w:rFonts w:ascii="Times New Roman" w:eastAsia="標楷體" w:hAnsi="Times New Roman" w:cs="Times New Roman"/>
                <w:color w:val="000000"/>
                <w:kern w:val="2"/>
              </w:rPr>
            </w:pPr>
            <w:r w:rsidRPr="000A10C7">
              <w:rPr>
                <w:rFonts w:ascii="Times New Roman" w:eastAsia="標楷體" w:hAnsi="Times New Roman" w:cs="Times New Roman"/>
                <w:color w:val="000000"/>
                <w:kern w:val="2"/>
              </w:rPr>
              <w:t>自</w:t>
            </w:r>
            <w:r w:rsidRPr="000A10C7">
              <w:rPr>
                <w:rFonts w:ascii="Times New Roman" w:eastAsia="標楷體" w:hAnsi="Times New Roman" w:cs="Times New Roman"/>
                <w:color w:val="000000"/>
                <w:kern w:val="2"/>
              </w:rPr>
              <w:t xml:space="preserve">    </w:t>
            </w:r>
            <w:r w:rsidRPr="000A10C7">
              <w:rPr>
                <w:rFonts w:ascii="Times New Roman" w:eastAsia="標楷體" w:hAnsi="Times New Roman" w:cs="Times New Roman"/>
                <w:color w:val="000000"/>
                <w:kern w:val="2"/>
              </w:rPr>
              <w:t>年</w:t>
            </w:r>
            <w:r w:rsidRPr="000A10C7">
              <w:rPr>
                <w:rFonts w:ascii="Times New Roman" w:eastAsia="標楷體" w:hAnsi="Times New Roman" w:cs="Times New Roman"/>
                <w:color w:val="000000"/>
                <w:kern w:val="2"/>
              </w:rPr>
              <w:t xml:space="preserve">    </w:t>
            </w:r>
            <w:r w:rsidRPr="000A10C7">
              <w:rPr>
                <w:rFonts w:ascii="Times New Roman" w:eastAsia="標楷體" w:hAnsi="Times New Roman" w:cs="Times New Roman"/>
                <w:color w:val="000000"/>
                <w:kern w:val="2"/>
              </w:rPr>
              <w:t>月起</w:t>
            </w:r>
          </w:p>
          <w:p w:rsidR="006701C3" w:rsidRPr="000A10C7" w:rsidRDefault="006701C3" w:rsidP="00626421">
            <w:pPr>
              <w:widowControl w:val="0"/>
              <w:rPr>
                <w:rFonts w:ascii="Times New Roman" w:eastAsia="標楷體" w:hAnsi="Times New Roman" w:cs="Times New Roman"/>
                <w:color w:val="000000"/>
                <w:kern w:val="2"/>
              </w:rPr>
            </w:pPr>
            <w:r w:rsidRPr="000A10C7">
              <w:rPr>
                <w:rFonts w:ascii="Times New Roman" w:eastAsia="標楷體" w:hAnsi="Times New Roman" w:cs="Times New Roman"/>
                <w:color w:val="000000"/>
                <w:kern w:val="2"/>
              </w:rPr>
              <w:t>至</w:t>
            </w:r>
            <w:r w:rsidRPr="000A10C7">
              <w:rPr>
                <w:rFonts w:ascii="Times New Roman" w:eastAsia="標楷體" w:hAnsi="Times New Roman" w:cs="Times New Roman"/>
                <w:color w:val="000000"/>
                <w:kern w:val="2"/>
              </w:rPr>
              <w:t xml:space="preserve">    </w:t>
            </w:r>
            <w:r w:rsidRPr="000A10C7">
              <w:rPr>
                <w:rFonts w:ascii="Times New Roman" w:eastAsia="標楷體" w:hAnsi="Times New Roman" w:cs="Times New Roman"/>
                <w:color w:val="000000"/>
                <w:kern w:val="2"/>
              </w:rPr>
              <w:t>年</w:t>
            </w:r>
            <w:r w:rsidRPr="000A10C7">
              <w:rPr>
                <w:rFonts w:ascii="Times New Roman" w:eastAsia="標楷體" w:hAnsi="Times New Roman" w:cs="Times New Roman"/>
                <w:color w:val="000000"/>
                <w:kern w:val="2"/>
              </w:rPr>
              <w:t xml:space="preserve">    </w:t>
            </w:r>
            <w:r w:rsidRPr="000A10C7">
              <w:rPr>
                <w:rFonts w:ascii="Times New Roman" w:eastAsia="標楷體" w:hAnsi="Times New Roman" w:cs="Times New Roman"/>
                <w:color w:val="000000"/>
                <w:kern w:val="2"/>
              </w:rPr>
              <w:t>月</w:t>
            </w:r>
          </w:p>
        </w:tc>
      </w:tr>
      <w:tr w:rsidR="006701C3" w:rsidRPr="000A10C7" w:rsidTr="006701C3">
        <w:trPr>
          <w:trHeight w:val="480"/>
        </w:trPr>
        <w:tc>
          <w:tcPr>
            <w:tcW w:w="2526" w:type="dxa"/>
            <w:vMerge/>
            <w:vAlign w:val="center"/>
          </w:tcPr>
          <w:p w:rsidR="006701C3" w:rsidRPr="000A10C7" w:rsidRDefault="006701C3" w:rsidP="00626421">
            <w:pPr>
              <w:widowControl w:val="0"/>
              <w:jc w:val="both"/>
              <w:rPr>
                <w:rFonts w:ascii="Times New Roman" w:eastAsia="標楷體" w:hAnsi="Times New Roman" w:cs="Times New Roman"/>
                <w:color w:val="000000"/>
                <w:kern w:val="2"/>
              </w:rPr>
            </w:pPr>
          </w:p>
        </w:tc>
        <w:tc>
          <w:tcPr>
            <w:tcW w:w="3894" w:type="dxa"/>
            <w:gridSpan w:val="2"/>
            <w:vAlign w:val="center"/>
          </w:tcPr>
          <w:p w:rsidR="006701C3" w:rsidRPr="000A10C7" w:rsidRDefault="006701C3" w:rsidP="00626421">
            <w:pPr>
              <w:widowControl w:val="0"/>
              <w:rPr>
                <w:rFonts w:ascii="Times New Roman" w:eastAsia="標楷體" w:hAnsi="Times New Roman" w:cs="Times New Roman"/>
                <w:color w:val="000000"/>
                <w:kern w:val="2"/>
              </w:rPr>
            </w:pPr>
            <w:r w:rsidRPr="000A10C7">
              <w:rPr>
                <w:rFonts w:ascii="Times New Roman" w:eastAsia="標楷體" w:hAnsi="Times New Roman" w:cs="Times New Roman"/>
                <w:color w:val="000000"/>
                <w:kern w:val="2"/>
              </w:rPr>
              <w:t>自</w:t>
            </w:r>
            <w:r w:rsidRPr="000A10C7">
              <w:rPr>
                <w:rFonts w:ascii="Times New Roman" w:eastAsia="標楷體" w:hAnsi="Times New Roman" w:cs="Times New Roman"/>
                <w:color w:val="000000"/>
                <w:kern w:val="2"/>
              </w:rPr>
              <w:t xml:space="preserve">    </w:t>
            </w:r>
            <w:r w:rsidRPr="000A10C7">
              <w:rPr>
                <w:rFonts w:ascii="Times New Roman" w:eastAsia="標楷體" w:hAnsi="Times New Roman" w:cs="Times New Roman"/>
                <w:color w:val="000000"/>
                <w:kern w:val="2"/>
              </w:rPr>
              <w:t>年</w:t>
            </w:r>
            <w:r w:rsidRPr="000A10C7">
              <w:rPr>
                <w:rFonts w:ascii="Times New Roman" w:eastAsia="標楷體" w:hAnsi="Times New Roman" w:cs="Times New Roman"/>
                <w:color w:val="000000"/>
                <w:kern w:val="2"/>
              </w:rPr>
              <w:t xml:space="preserve">    </w:t>
            </w:r>
            <w:r w:rsidRPr="000A10C7">
              <w:rPr>
                <w:rFonts w:ascii="Times New Roman" w:eastAsia="標楷體" w:hAnsi="Times New Roman" w:cs="Times New Roman"/>
                <w:color w:val="000000"/>
                <w:kern w:val="2"/>
              </w:rPr>
              <w:t>月起</w:t>
            </w:r>
          </w:p>
          <w:p w:rsidR="006701C3" w:rsidRPr="000A10C7" w:rsidRDefault="006701C3" w:rsidP="00626421">
            <w:pPr>
              <w:widowControl w:val="0"/>
              <w:rPr>
                <w:rFonts w:ascii="Times New Roman" w:eastAsia="標楷體" w:hAnsi="Times New Roman" w:cs="Times New Roman"/>
                <w:color w:val="000000"/>
                <w:kern w:val="2"/>
              </w:rPr>
            </w:pPr>
            <w:r w:rsidRPr="000A10C7">
              <w:rPr>
                <w:rFonts w:ascii="Times New Roman" w:eastAsia="標楷體" w:hAnsi="Times New Roman" w:cs="Times New Roman"/>
                <w:color w:val="000000"/>
                <w:kern w:val="2"/>
              </w:rPr>
              <w:t>至</w:t>
            </w:r>
            <w:r w:rsidRPr="000A10C7">
              <w:rPr>
                <w:rFonts w:ascii="Times New Roman" w:eastAsia="標楷體" w:hAnsi="Times New Roman" w:cs="Times New Roman"/>
                <w:color w:val="000000"/>
                <w:kern w:val="2"/>
              </w:rPr>
              <w:t xml:space="preserve">    </w:t>
            </w:r>
            <w:r w:rsidRPr="000A10C7">
              <w:rPr>
                <w:rFonts w:ascii="Times New Roman" w:eastAsia="標楷體" w:hAnsi="Times New Roman" w:cs="Times New Roman"/>
                <w:color w:val="000000"/>
                <w:kern w:val="2"/>
              </w:rPr>
              <w:t>年</w:t>
            </w:r>
            <w:r w:rsidRPr="000A10C7">
              <w:rPr>
                <w:rFonts w:ascii="Times New Roman" w:eastAsia="標楷體" w:hAnsi="Times New Roman" w:cs="Times New Roman"/>
                <w:color w:val="000000"/>
                <w:kern w:val="2"/>
              </w:rPr>
              <w:t xml:space="preserve">    </w:t>
            </w:r>
            <w:r w:rsidRPr="000A10C7">
              <w:rPr>
                <w:rFonts w:ascii="Times New Roman" w:eastAsia="標楷體" w:hAnsi="Times New Roman" w:cs="Times New Roman"/>
                <w:color w:val="000000"/>
                <w:kern w:val="2"/>
              </w:rPr>
              <w:t>月</w:t>
            </w:r>
          </w:p>
        </w:tc>
        <w:tc>
          <w:tcPr>
            <w:tcW w:w="4070" w:type="dxa"/>
            <w:vAlign w:val="center"/>
          </w:tcPr>
          <w:p w:rsidR="006701C3" w:rsidRPr="000A10C7" w:rsidRDefault="006701C3" w:rsidP="00626421">
            <w:pPr>
              <w:widowControl w:val="0"/>
              <w:rPr>
                <w:rFonts w:ascii="Times New Roman" w:eastAsia="標楷體" w:hAnsi="Times New Roman" w:cs="Times New Roman"/>
                <w:color w:val="000000"/>
                <w:kern w:val="2"/>
              </w:rPr>
            </w:pPr>
            <w:r w:rsidRPr="000A10C7">
              <w:rPr>
                <w:rFonts w:ascii="Times New Roman" w:eastAsia="標楷體" w:hAnsi="Times New Roman" w:cs="Times New Roman"/>
                <w:color w:val="000000"/>
                <w:kern w:val="2"/>
              </w:rPr>
              <w:t>自</w:t>
            </w:r>
            <w:r w:rsidRPr="000A10C7">
              <w:rPr>
                <w:rFonts w:ascii="Times New Roman" w:eastAsia="標楷體" w:hAnsi="Times New Roman" w:cs="Times New Roman"/>
                <w:color w:val="000000"/>
                <w:kern w:val="2"/>
              </w:rPr>
              <w:t xml:space="preserve">    </w:t>
            </w:r>
            <w:r w:rsidRPr="000A10C7">
              <w:rPr>
                <w:rFonts w:ascii="Times New Roman" w:eastAsia="標楷體" w:hAnsi="Times New Roman" w:cs="Times New Roman"/>
                <w:color w:val="000000"/>
                <w:kern w:val="2"/>
              </w:rPr>
              <w:t>年</w:t>
            </w:r>
            <w:r w:rsidRPr="000A10C7">
              <w:rPr>
                <w:rFonts w:ascii="Times New Roman" w:eastAsia="標楷體" w:hAnsi="Times New Roman" w:cs="Times New Roman"/>
                <w:color w:val="000000"/>
                <w:kern w:val="2"/>
              </w:rPr>
              <w:t xml:space="preserve">    </w:t>
            </w:r>
            <w:r w:rsidRPr="000A10C7">
              <w:rPr>
                <w:rFonts w:ascii="Times New Roman" w:eastAsia="標楷體" w:hAnsi="Times New Roman" w:cs="Times New Roman"/>
                <w:color w:val="000000"/>
                <w:kern w:val="2"/>
              </w:rPr>
              <w:t>月起</w:t>
            </w:r>
          </w:p>
          <w:p w:rsidR="006701C3" w:rsidRPr="000A10C7" w:rsidRDefault="006701C3" w:rsidP="00626421">
            <w:pPr>
              <w:widowControl w:val="0"/>
              <w:rPr>
                <w:rFonts w:ascii="Times New Roman" w:eastAsia="標楷體" w:hAnsi="Times New Roman" w:cs="Times New Roman"/>
                <w:color w:val="000000"/>
                <w:kern w:val="2"/>
              </w:rPr>
            </w:pPr>
            <w:r w:rsidRPr="000A10C7">
              <w:rPr>
                <w:rFonts w:ascii="Times New Roman" w:eastAsia="標楷體" w:hAnsi="Times New Roman" w:cs="Times New Roman"/>
                <w:color w:val="000000"/>
                <w:kern w:val="2"/>
              </w:rPr>
              <w:t>至</w:t>
            </w:r>
            <w:r w:rsidRPr="000A10C7">
              <w:rPr>
                <w:rFonts w:ascii="Times New Roman" w:eastAsia="標楷體" w:hAnsi="Times New Roman" w:cs="Times New Roman"/>
                <w:color w:val="000000"/>
                <w:kern w:val="2"/>
              </w:rPr>
              <w:t xml:space="preserve">    </w:t>
            </w:r>
            <w:r w:rsidRPr="000A10C7">
              <w:rPr>
                <w:rFonts w:ascii="Times New Roman" w:eastAsia="標楷體" w:hAnsi="Times New Roman" w:cs="Times New Roman"/>
                <w:color w:val="000000"/>
                <w:kern w:val="2"/>
              </w:rPr>
              <w:t>年</w:t>
            </w:r>
            <w:r w:rsidRPr="000A10C7">
              <w:rPr>
                <w:rFonts w:ascii="Times New Roman" w:eastAsia="標楷體" w:hAnsi="Times New Roman" w:cs="Times New Roman"/>
                <w:color w:val="000000"/>
                <w:kern w:val="2"/>
              </w:rPr>
              <w:t xml:space="preserve">    </w:t>
            </w:r>
            <w:r w:rsidRPr="000A10C7">
              <w:rPr>
                <w:rFonts w:ascii="Times New Roman" w:eastAsia="標楷體" w:hAnsi="Times New Roman" w:cs="Times New Roman"/>
                <w:color w:val="000000"/>
                <w:kern w:val="2"/>
              </w:rPr>
              <w:t>月</w:t>
            </w:r>
          </w:p>
        </w:tc>
      </w:tr>
      <w:tr w:rsidR="006701C3" w:rsidRPr="000A10C7" w:rsidTr="006701C3">
        <w:trPr>
          <w:trHeight w:val="1330"/>
        </w:trPr>
        <w:tc>
          <w:tcPr>
            <w:tcW w:w="4269" w:type="dxa"/>
            <w:gridSpan w:val="2"/>
            <w:vAlign w:val="center"/>
          </w:tcPr>
          <w:p w:rsidR="006701C3" w:rsidRPr="000A10C7" w:rsidRDefault="006701C3" w:rsidP="00626421">
            <w:pPr>
              <w:widowControl w:val="0"/>
              <w:spacing w:beforeLines="50" w:before="180"/>
              <w:rPr>
                <w:rFonts w:ascii="Times New Roman" w:eastAsia="標楷體" w:hAnsi="Times New Roman" w:cs="Times New Roman"/>
                <w:color w:val="000000"/>
                <w:kern w:val="2"/>
              </w:rPr>
            </w:pPr>
            <w:r w:rsidRPr="000A10C7">
              <w:rPr>
                <w:rFonts w:ascii="Times New Roman" w:eastAsia="標楷體" w:hAnsi="Times New Roman" w:cs="Times New Roman"/>
                <w:color w:val="000000"/>
                <w:kern w:val="2"/>
              </w:rPr>
              <w:t>擬休假研究半年之</w:t>
            </w:r>
          </w:p>
          <w:p w:rsidR="006701C3" w:rsidRPr="000A10C7" w:rsidRDefault="006701C3" w:rsidP="00626421">
            <w:pPr>
              <w:widowControl w:val="0"/>
              <w:spacing w:beforeLines="50" w:before="180"/>
              <w:rPr>
                <w:rFonts w:ascii="Times New Roman" w:eastAsia="標楷體" w:hAnsi="Times New Roman" w:cs="Times New Roman"/>
                <w:color w:val="000000"/>
                <w:kern w:val="2"/>
              </w:rPr>
            </w:pPr>
            <w:proofErr w:type="gramStart"/>
            <w:r w:rsidRPr="000A10C7">
              <w:rPr>
                <w:rFonts w:ascii="Times New Roman" w:eastAsia="標楷體" w:hAnsi="Times New Roman" w:cs="Times New Roman"/>
                <w:color w:val="000000"/>
                <w:kern w:val="2"/>
              </w:rPr>
              <w:t>必修及必選</w:t>
            </w:r>
            <w:proofErr w:type="gramEnd"/>
            <w:r w:rsidRPr="000A10C7">
              <w:rPr>
                <w:rFonts w:ascii="Times New Roman" w:eastAsia="標楷體" w:hAnsi="Times New Roman" w:cs="Times New Roman"/>
                <w:color w:val="000000"/>
                <w:kern w:val="2"/>
              </w:rPr>
              <w:t>課程代理人</w:t>
            </w:r>
            <w:r w:rsidRPr="000A10C7">
              <w:rPr>
                <w:rFonts w:ascii="Times New Roman" w:eastAsia="標楷體" w:hAnsi="Times New Roman" w:cs="Times New Roman"/>
                <w:color w:val="000000"/>
                <w:kern w:val="2"/>
              </w:rPr>
              <w:t xml:space="preserve"> </w:t>
            </w:r>
          </w:p>
        </w:tc>
        <w:tc>
          <w:tcPr>
            <w:tcW w:w="6221" w:type="dxa"/>
            <w:gridSpan w:val="2"/>
            <w:vAlign w:val="center"/>
          </w:tcPr>
          <w:p w:rsidR="006701C3" w:rsidRPr="000A10C7" w:rsidRDefault="006701C3" w:rsidP="00626421">
            <w:pPr>
              <w:widowControl w:val="0"/>
              <w:spacing w:beforeLines="50" w:before="180"/>
              <w:rPr>
                <w:rFonts w:ascii="Times New Roman" w:eastAsia="標楷體" w:hAnsi="Times New Roman" w:cs="Times New Roman"/>
                <w:color w:val="000000"/>
                <w:kern w:val="2"/>
              </w:rPr>
            </w:pPr>
            <w:r w:rsidRPr="000A10C7">
              <w:rPr>
                <w:rFonts w:ascii="Times New Roman" w:eastAsia="標楷體" w:hAnsi="Times New Roman" w:cs="Times New Roman"/>
                <w:color w:val="000000"/>
                <w:kern w:val="2"/>
              </w:rPr>
              <w:t>課程名稱：</w:t>
            </w:r>
          </w:p>
          <w:p w:rsidR="006701C3" w:rsidRPr="000A10C7" w:rsidRDefault="006701C3" w:rsidP="00626421">
            <w:pPr>
              <w:widowControl w:val="0"/>
              <w:spacing w:beforeLines="50" w:before="180"/>
              <w:rPr>
                <w:rFonts w:ascii="Times New Roman" w:eastAsia="標楷體" w:hAnsi="Times New Roman" w:cs="Times New Roman"/>
                <w:color w:val="000000"/>
                <w:kern w:val="2"/>
              </w:rPr>
            </w:pPr>
            <w:r w:rsidRPr="000A10C7">
              <w:rPr>
                <w:rFonts w:ascii="Times New Roman" w:eastAsia="標楷體" w:hAnsi="Times New Roman" w:cs="Times New Roman"/>
                <w:color w:val="000000"/>
                <w:kern w:val="2"/>
              </w:rPr>
              <w:t>代理人：</w:t>
            </w:r>
            <w:r w:rsidRPr="000A10C7">
              <w:rPr>
                <w:rFonts w:ascii="Times New Roman" w:eastAsia="標楷體" w:hAnsi="Times New Roman" w:cs="Times New Roman"/>
                <w:color w:val="000000"/>
                <w:kern w:val="2"/>
              </w:rPr>
              <w:t xml:space="preserve">                 </w:t>
            </w:r>
            <w:r>
              <w:rPr>
                <w:rFonts w:ascii="Times New Roman" w:eastAsia="標楷體" w:hAnsi="Times New Roman" w:cs="Times New Roman"/>
                <w:color w:val="000000"/>
                <w:kern w:val="2"/>
              </w:rPr>
              <w:t>(</w:t>
            </w:r>
            <w:r w:rsidRPr="000A10C7">
              <w:rPr>
                <w:rFonts w:ascii="Times New Roman" w:eastAsia="標楷體" w:hAnsi="Times New Roman" w:cs="Times New Roman"/>
                <w:color w:val="000000"/>
                <w:kern w:val="2"/>
              </w:rPr>
              <w:t>簽章</w:t>
            </w:r>
            <w:proofErr w:type="gramStart"/>
            <w:r w:rsidRPr="000A10C7">
              <w:rPr>
                <w:rFonts w:ascii="Times New Roman" w:eastAsia="標楷體" w:hAnsi="Times New Roman" w:cs="Times New Roman"/>
                <w:color w:val="000000"/>
                <w:kern w:val="2"/>
              </w:rPr>
              <w:t>）</w:t>
            </w:r>
            <w:proofErr w:type="gramEnd"/>
          </w:p>
        </w:tc>
      </w:tr>
      <w:tr w:rsidR="006701C3" w:rsidRPr="000A10C7" w:rsidTr="006701C3">
        <w:tc>
          <w:tcPr>
            <w:tcW w:w="10490" w:type="dxa"/>
            <w:gridSpan w:val="4"/>
            <w:vAlign w:val="center"/>
          </w:tcPr>
          <w:p w:rsidR="006701C3" w:rsidRPr="000A10C7" w:rsidRDefault="006701C3" w:rsidP="00626421">
            <w:pPr>
              <w:widowControl w:val="0"/>
              <w:spacing w:beforeLines="50" w:before="180"/>
              <w:jc w:val="right"/>
              <w:rPr>
                <w:rFonts w:ascii="Times New Roman" w:eastAsia="標楷體" w:hAnsi="Times New Roman" w:cs="Times New Roman"/>
                <w:color w:val="000000"/>
                <w:kern w:val="2"/>
              </w:rPr>
            </w:pPr>
            <w:r w:rsidRPr="000A10C7">
              <w:rPr>
                <w:rFonts w:ascii="Times New Roman" w:eastAsia="標楷體" w:hAnsi="Times New Roman" w:cs="Times New Roman"/>
                <w:color w:val="000000"/>
                <w:kern w:val="2"/>
              </w:rPr>
              <w:t>申請人</w:t>
            </w:r>
            <w:r w:rsidRPr="000A10C7">
              <w:rPr>
                <w:rFonts w:ascii="Times New Roman" w:eastAsia="標楷體" w:hAnsi="Times New Roman" w:cs="Times New Roman"/>
                <w:color w:val="000000"/>
                <w:kern w:val="2"/>
              </w:rPr>
              <w:t xml:space="preserve">                   </w:t>
            </w:r>
            <w:r>
              <w:rPr>
                <w:rFonts w:ascii="Times New Roman" w:eastAsia="標楷體" w:hAnsi="Times New Roman" w:cs="Times New Roman"/>
                <w:color w:val="000000"/>
                <w:kern w:val="2"/>
              </w:rPr>
              <w:t>(</w:t>
            </w:r>
            <w:r w:rsidRPr="000A10C7">
              <w:rPr>
                <w:rFonts w:ascii="Times New Roman" w:eastAsia="標楷體" w:hAnsi="Times New Roman" w:cs="Times New Roman"/>
                <w:color w:val="000000"/>
                <w:kern w:val="2"/>
              </w:rPr>
              <w:t>簽章</w:t>
            </w:r>
            <w:proofErr w:type="gramStart"/>
            <w:r w:rsidRPr="000A10C7">
              <w:rPr>
                <w:rFonts w:ascii="Times New Roman" w:eastAsia="標楷體" w:hAnsi="Times New Roman" w:cs="Times New Roman"/>
                <w:color w:val="000000"/>
                <w:kern w:val="2"/>
              </w:rPr>
              <w:t>）</w:t>
            </w:r>
            <w:proofErr w:type="gramEnd"/>
          </w:p>
          <w:p w:rsidR="006701C3" w:rsidRPr="000A10C7" w:rsidRDefault="006701C3" w:rsidP="00626421">
            <w:pPr>
              <w:widowControl w:val="0"/>
              <w:spacing w:beforeLines="50" w:before="180"/>
              <w:jc w:val="right"/>
              <w:rPr>
                <w:rFonts w:ascii="Times New Roman" w:eastAsia="標楷體" w:hAnsi="Times New Roman" w:cs="Times New Roman"/>
                <w:color w:val="000000"/>
                <w:kern w:val="2"/>
              </w:rPr>
            </w:pPr>
            <w:r w:rsidRPr="000A10C7">
              <w:rPr>
                <w:rFonts w:ascii="Times New Roman" w:eastAsia="標楷體" w:hAnsi="Times New Roman" w:cs="Times New Roman"/>
                <w:color w:val="000000"/>
                <w:kern w:val="2"/>
              </w:rPr>
              <w:t>中</w:t>
            </w:r>
            <w:r w:rsidRPr="000A10C7">
              <w:rPr>
                <w:rFonts w:ascii="Times New Roman" w:eastAsia="標楷體" w:hAnsi="Times New Roman" w:cs="Times New Roman"/>
                <w:color w:val="000000"/>
                <w:kern w:val="2"/>
              </w:rPr>
              <w:t xml:space="preserve">  </w:t>
            </w:r>
            <w:r w:rsidRPr="000A10C7">
              <w:rPr>
                <w:rFonts w:ascii="Times New Roman" w:eastAsia="標楷體" w:hAnsi="Times New Roman" w:cs="Times New Roman"/>
                <w:color w:val="000000"/>
                <w:kern w:val="2"/>
              </w:rPr>
              <w:t>華</w:t>
            </w:r>
            <w:r w:rsidRPr="000A10C7">
              <w:rPr>
                <w:rFonts w:ascii="Times New Roman" w:eastAsia="標楷體" w:hAnsi="Times New Roman" w:cs="Times New Roman"/>
                <w:color w:val="000000"/>
                <w:kern w:val="2"/>
              </w:rPr>
              <w:t xml:space="preserve">  </w:t>
            </w:r>
            <w:r w:rsidRPr="000A10C7">
              <w:rPr>
                <w:rFonts w:ascii="Times New Roman" w:eastAsia="標楷體" w:hAnsi="Times New Roman" w:cs="Times New Roman"/>
                <w:color w:val="000000"/>
                <w:kern w:val="2"/>
              </w:rPr>
              <w:t>民</w:t>
            </w:r>
            <w:r w:rsidRPr="000A10C7">
              <w:rPr>
                <w:rFonts w:ascii="Times New Roman" w:eastAsia="標楷體" w:hAnsi="Times New Roman" w:cs="Times New Roman"/>
                <w:color w:val="000000"/>
                <w:kern w:val="2"/>
              </w:rPr>
              <w:t xml:space="preserve">  </w:t>
            </w:r>
            <w:r w:rsidRPr="000A10C7">
              <w:rPr>
                <w:rFonts w:ascii="Times New Roman" w:eastAsia="標楷體" w:hAnsi="Times New Roman" w:cs="Times New Roman"/>
                <w:color w:val="000000"/>
                <w:kern w:val="2"/>
              </w:rPr>
              <w:t>國</w:t>
            </w:r>
            <w:r w:rsidRPr="000A10C7">
              <w:rPr>
                <w:rFonts w:ascii="Times New Roman" w:eastAsia="標楷體" w:hAnsi="Times New Roman" w:cs="Times New Roman"/>
                <w:color w:val="000000"/>
                <w:kern w:val="2"/>
              </w:rPr>
              <w:t xml:space="preserve">      </w:t>
            </w:r>
            <w:r w:rsidRPr="000A10C7">
              <w:rPr>
                <w:rFonts w:ascii="Times New Roman" w:eastAsia="標楷體" w:hAnsi="Times New Roman" w:cs="Times New Roman"/>
                <w:color w:val="000000"/>
                <w:kern w:val="2"/>
              </w:rPr>
              <w:t>年</w:t>
            </w:r>
            <w:r w:rsidRPr="000A10C7">
              <w:rPr>
                <w:rFonts w:ascii="Times New Roman" w:eastAsia="標楷體" w:hAnsi="Times New Roman" w:cs="Times New Roman"/>
                <w:color w:val="000000"/>
                <w:kern w:val="2"/>
              </w:rPr>
              <w:t xml:space="preserve">      </w:t>
            </w:r>
            <w:r w:rsidRPr="000A10C7">
              <w:rPr>
                <w:rFonts w:ascii="Times New Roman" w:eastAsia="標楷體" w:hAnsi="Times New Roman" w:cs="Times New Roman"/>
                <w:color w:val="000000"/>
                <w:kern w:val="2"/>
              </w:rPr>
              <w:t>月</w:t>
            </w:r>
            <w:r w:rsidRPr="000A10C7">
              <w:rPr>
                <w:rFonts w:ascii="Times New Roman" w:eastAsia="標楷體" w:hAnsi="Times New Roman" w:cs="Times New Roman"/>
                <w:color w:val="000000"/>
                <w:kern w:val="2"/>
              </w:rPr>
              <w:t xml:space="preserve">      </w:t>
            </w:r>
            <w:r w:rsidRPr="000A10C7">
              <w:rPr>
                <w:rFonts w:ascii="Times New Roman" w:eastAsia="標楷體" w:hAnsi="Times New Roman" w:cs="Times New Roman"/>
                <w:color w:val="000000"/>
                <w:kern w:val="2"/>
              </w:rPr>
              <w:t>日</w:t>
            </w:r>
          </w:p>
        </w:tc>
      </w:tr>
    </w:tbl>
    <w:p w:rsidR="006701C3" w:rsidRPr="000A10C7" w:rsidRDefault="006701C3" w:rsidP="006701C3">
      <w:pPr>
        <w:widowControl w:val="0"/>
        <w:rPr>
          <w:rFonts w:ascii="Times New Roman" w:eastAsia="標楷體" w:hAnsi="Times New Roman" w:cs="Times New Roman"/>
          <w:color w:val="000000"/>
          <w:kern w:val="2"/>
        </w:rPr>
      </w:pPr>
    </w:p>
    <w:p w:rsidR="006701C3" w:rsidRPr="000A10C7" w:rsidRDefault="006701C3" w:rsidP="006701C3">
      <w:pPr>
        <w:suppressAutoHyphens/>
        <w:snapToGrid w:val="0"/>
        <w:rPr>
          <w:rFonts w:ascii="Times New Roman" w:eastAsia="標楷體" w:hAnsi="Times New Roman" w:cs="Times New Roman"/>
          <w:b/>
          <w:color w:val="0000FF"/>
        </w:rPr>
      </w:pPr>
    </w:p>
    <w:p w:rsidR="00397157" w:rsidRPr="006701C3" w:rsidRDefault="00397157"/>
    <w:sectPr w:rsidR="00397157" w:rsidRPr="006701C3" w:rsidSect="006701C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華康中楷體">
    <w:altName w:val="新細明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699345"/>
      <w:docPartObj>
        <w:docPartGallery w:val="Page Numbers (Bottom of Page)"/>
        <w:docPartUnique/>
      </w:docPartObj>
    </w:sdtPr>
    <w:sdtEndPr/>
    <w:sdtContent>
      <w:p w:rsidR="0091253C" w:rsidRDefault="006701C3">
        <w:pPr>
          <w:pStyle w:val="a3"/>
          <w:jc w:val="center"/>
        </w:pPr>
        <w:r>
          <w:fldChar w:fldCharType="begin"/>
        </w:r>
        <w:r>
          <w:instrText>PAGE   \* MERGEFORMAT</w:instrText>
        </w:r>
        <w:r>
          <w:fldChar w:fldCharType="separate"/>
        </w:r>
        <w:r w:rsidRPr="006B3D1F">
          <w:rPr>
            <w:noProof/>
            <w:lang w:val="zh-TW"/>
          </w:rPr>
          <w:t>2</w:t>
        </w:r>
        <w:r>
          <w:fldChar w:fldCharType="end"/>
        </w:r>
      </w:p>
    </w:sdtContent>
  </w:sdt>
  <w:p w:rsidR="0091253C" w:rsidRDefault="006701C3">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35FAE"/>
    <w:multiLevelType w:val="hybridMultilevel"/>
    <w:tmpl w:val="F86C0CD8"/>
    <w:lvl w:ilvl="0" w:tplc="CA0A99FC">
      <w:start w:val="2"/>
      <w:numFmt w:val="bullet"/>
      <w:lvlText w:val="□"/>
      <w:lvlJc w:val="left"/>
      <w:pPr>
        <w:tabs>
          <w:tab w:val="num" w:pos="360"/>
        </w:tabs>
        <w:ind w:left="360" w:hanging="360"/>
      </w:pPr>
      <w:rPr>
        <w:rFonts w:ascii="華康中楷體" w:eastAsia="華康中楷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86D6093"/>
    <w:multiLevelType w:val="hybridMultilevel"/>
    <w:tmpl w:val="51DA776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C1D54C3"/>
    <w:multiLevelType w:val="hybridMultilevel"/>
    <w:tmpl w:val="01DCCAF0"/>
    <w:lvl w:ilvl="0" w:tplc="54B06300">
      <w:start w:val="1"/>
      <w:numFmt w:val="taiwaneseCountingThousand"/>
      <w:lvlText w:val="第%1條、"/>
      <w:lvlJc w:val="left"/>
      <w:pPr>
        <w:tabs>
          <w:tab w:val="num" w:pos="1931"/>
        </w:tabs>
        <w:ind w:left="1931" w:hanging="1080"/>
      </w:pPr>
      <w:rPr>
        <w:rFonts w:hint="default"/>
      </w:rPr>
    </w:lvl>
    <w:lvl w:ilvl="1" w:tplc="5E1CEA52">
      <w:start w:val="1"/>
      <w:numFmt w:val="taiwaneseCountingThousand"/>
      <w:lvlText w:val="%2、"/>
      <w:lvlJc w:val="left"/>
      <w:pPr>
        <w:tabs>
          <w:tab w:val="num" w:pos="1186"/>
        </w:tabs>
        <w:ind w:left="1186" w:hanging="360"/>
      </w:pPr>
      <w:rPr>
        <w:rFonts w:hint="default"/>
      </w:rPr>
    </w:lvl>
    <w:lvl w:ilvl="2" w:tplc="0409001B" w:tentative="1">
      <w:start w:val="1"/>
      <w:numFmt w:val="lowerRoman"/>
      <w:lvlText w:val="%3."/>
      <w:lvlJc w:val="right"/>
      <w:pPr>
        <w:tabs>
          <w:tab w:val="num" w:pos="1786"/>
        </w:tabs>
        <w:ind w:left="1786" w:hanging="480"/>
      </w:pPr>
    </w:lvl>
    <w:lvl w:ilvl="3" w:tplc="0409000F" w:tentative="1">
      <w:start w:val="1"/>
      <w:numFmt w:val="decimal"/>
      <w:lvlText w:val="%4."/>
      <w:lvlJc w:val="left"/>
      <w:pPr>
        <w:tabs>
          <w:tab w:val="num" w:pos="2266"/>
        </w:tabs>
        <w:ind w:left="2266" w:hanging="480"/>
      </w:pPr>
    </w:lvl>
    <w:lvl w:ilvl="4" w:tplc="04090019" w:tentative="1">
      <w:start w:val="1"/>
      <w:numFmt w:val="ideographTraditional"/>
      <w:lvlText w:val="%5、"/>
      <w:lvlJc w:val="left"/>
      <w:pPr>
        <w:tabs>
          <w:tab w:val="num" w:pos="2746"/>
        </w:tabs>
        <w:ind w:left="2746" w:hanging="480"/>
      </w:pPr>
    </w:lvl>
    <w:lvl w:ilvl="5" w:tplc="0409001B" w:tentative="1">
      <w:start w:val="1"/>
      <w:numFmt w:val="lowerRoman"/>
      <w:lvlText w:val="%6."/>
      <w:lvlJc w:val="right"/>
      <w:pPr>
        <w:tabs>
          <w:tab w:val="num" w:pos="3226"/>
        </w:tabs>
        <w:ind w:left="3226" w:hanging="480"/>
      </w:pPr>
    </w:lvl>
    <w:lvl w:ilvl="6" w:tplc="0409000F" w:tentative="1">
      <w:start w:val="1"/>
      <w:numFmt w:val="decimal"/>
      <w:lvlText w:val="%7."/>
      <w:lvlJc w:val="left"/>
      <w:pPr>
        <w:tabs>
          <w:tab w:val="num" w:pos="3706"/>
        </w:tabs>
        <w:ind w:left="3706" w:hanging="480"/>
      </w:pPr>
    </w:lvl>
    <w:lvl w:ilvl="7" w:tplc="04090019" w:tentative="1">
      <w:start w:val="1"/>
      <w:numFmt w:val="ideographTraditional"/>
      <w:lvlText w:val="%8、"/>
      <w:lvlJc w:val="left"/>
      <w:pPr>
        <w:tabs>
          <w:tab w:val="num" w:pos="4186"/>
        </w:tabs>
        <w:ind w:left="4186" w:hanging="480"/>
      </w:pPr>
    </w:lvl>
    <w:lvl w:ilvl="8" w:tplc="0409001B" w:tentative="1">
      <w:start w:val="1"/>
      <w:numFmt w:val="lowerRoman"/>
      <w:lvlText w:val="%9."/>
      <w:lvlJc w:val="right"/>
      <w:pPr>
        <w:tabs>
          <w:tab w:val="num" w:pos="4666"/>
        </w:tabs>
        <w:ind w:left="4666" w:hanging="480"/>
      </w:pPr>
    </w:lvl>
  </w:abstractNum>
  <w:abstractNum w:abstractNumId="3" w15:restartNumberingAfterBreak="0">
    <w:nsid w:val="3FAE24AD"/>
    <w:multiLevelType w:val="hybridMultilevel"/>
    <w:tmpl w:val="947E1206"/>
    <w:lvl w:ilvl="0" w:tplc="04090015">
      <w:start w:val="1"/>
      <w:numFmt w:val="taiwaneseCountingThousand"/>
      <w:lvlText w:val="%1、"/>
      <w:lvlJc w:val="left"/>
      <w:pPr>
        <w:tabs>
          <w:tab w:val="num" w:pos="1920"/>
        </w:tabs>
        <w:ind w:left="1920" w:hanging="480"/>
      </w:p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1C3"/>
    <w:rsid w:val="00397157"/>
    <w:rsid w:val="006701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E0A52C0C-D942-44E2-91A5-D88A2F2D1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01C3"/>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701C3"/>
    <w:pPr>
      <w:tabs>
        <w:tab w:val="center" w:pos="4153"/>
        <w:tab w:val="right" w:pos="8306"/>
      </w:tabs>
      <w:snapToGrid w:val="0"/>
    </w:pPr>
    <w:rPr>
      <w:sz w:val="20"/>
      <w:szCs w:val="20"/>
    </w:rPr>
  </w:style>
  <w:style w:type="character" w:customStyle="1" w:styleId="a4">
    <w:name w:val="頁尾 字元"/>
    <w:basedOn w:val="a0"/>
    <w:link w:val="a3"/>
    <w:uiPriority w:val="99"/>
    <w:rsid w:val="006701C3"/>
    <w:rPr>
      <w:rFonts w:ascii="新細明體" w:eastAsia="新細明體" w:hAnsi="新細明體" w:cs="新細明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yrku</dc:creator>
  <cp:keywords/>
  <dc:description/>
  <cp:lastModifiedBy>yrku</cp:lastModifiedBy>
  <cp:revision>1</cp:revision>
  <dcterms:created xsi:type="dcterms:W3CDTF">2022-06-24T06:36:00Z</dcterms:created>
  <dcterms:modified xsi:type="dcterms:W3CDTF">2022-06-24T06:37:00Z</dcterms:modified>
</cp:coreProperties>
</file>