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AE74" w14:textId="77777777" w:rsidR="00972E33" w:rsidRDefault="00556773">
      <w:pPr>
        <w:spacing w:line="200" w:lineRule="exact"/>
      </w:pPr>
      <w:r>
        <w:pict w14:anchorId="09F0E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84.6pt;margin-top:26.4pt;width:451.8pt;height:114pt;z-index:251655680;mso-position-horizontal-relative:page;mso-position-vertical-relative:page">
            <v:imagedata r:id="rId6" o:title=""/>
            <w10:wrap anchorx="page" anchory="page"/>
          </v:shape>
        </w:pict>
      </w:r>
      <w:r>
        <w:pict w14:anchorId="7ADE557C">
          <v:group id="_x0000_s1031" style="position:absolute;margin-left:60.5pt;margin-top:140.5pt;width:496.5pt;height:1.5pt;z-index:-251655680;mso-position-horizontal-relative:page;mso-position-vertical-relative:page" coordorigin="1210,2810" coordsize="9930,30">
            <v:shape id="_x0000_s1032" style="position:absolute;left:1210;top:2810;width:9930;height:30" coordorigin="1210,2810" coordsize="9930,30" path="m1236,2832r,l1236,2832r,l1236,2832r,l1236,2832r1,l1238,2832r1,l1240,2832r1,l1243,2832r3,l1248,2832r4,l1255,2832r5,l1264,2832r6,l1276,2832r7,l1290,2832r8,l1307,2832r10,l1327,2832r12,l1351,2832r14,l1379,2832r15,l1411,2832r17,l1447,2832r20,l1488,2832r22,l1534,2832r24,l1585,2832r27,l1641,2832r30,l1703,2832r34,l1772,2832r36,l1846,2832r40,l1928,2832r43,l2016,2832r47,l2111,2832r51,l2214,2832r55,l2325,2832r58,l2444,2832r62,l2571,2832r67,l2707,2832r71,l2851,2832r76,l3005,2832r81,l3168,2832r86,l3341,2832r91,l3524,2832r96,l3718,2832r100,l3922,2832r106,l4136,2832r112,l4362,2832r118,l4600,2832r123,l4849,2832r129,l5110,2832r135,l5383,2832r142,l5669,2832r148,l5968,2832r154,l6280,2832r161,l6605,2832r168,l6944,2832r175,l7298,2832r181,l7665,2832r189,l8047,2832r196,l8443,2832r204,l8855,2832r212,l9282,2832r220,l9725,2832r227,l10184,2832r235,l10659,2832r244,l11151,2832e" filled="f" strokecolor="#a3a3a3" strokeweight="1pt">
              <v:path arrowok="t"/>
            </v:shape>
            <w10:wrap anchorx="page" anchory="page"/>
          </v:group>
        </w:pict>
      </w:r>
    </w:p>
    <w:p w14:paraId="024F7967" w14:textId="77777777" w:rsidR="00972E33" w:rsidRDefault="00972E33">
      <w:pPr>
        <w:sectPr w:rsidR="00972E33">
          <w:pgSz w:w="11905" w:h="16840"/>
          <w:pgMar w:top="0" w:right="0" w:bottom="0" w:left="0" w:header="0" w:footer="0" w:gutter="0"/>
          <w:cols w:space="720"/>
        </w:sectPr>
      </w:pPr>
    </w:p>
    <w:p w14:paraId="3DF10F0D" w14:textId="77777777" w:rsidR="00972E33" w:rsidRDefault="00972E33">
      <w:pPr>
        <w:spacing w:line="200" w:lineRule="exact"/>
      </w:pPr>
    </w:p>
    <w:p w14:paraId="63DB4D20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F2AA894" w14:textId="77777777" w:rsidR="00972E33" w:rsidRDefault="00972E33">
      <w:pPr>
        <w:spacing w:line="200" w:lineRule="exact"/>
      </w:pPr>
    </w:p>
    <w:p w14:paraId="52921B71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A33AA9F" w14:textId="77777777" w:rsidR="00972E33" w:rsidRDefault="00972E33">
      <w:pPr>
        <w:spacing w:line="200" w:lineRule="exact"/>
      </w:pPr>
    </w:p>
    <w:p w14:paraId="3B25772B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7598B8F" w14:textId="77777777" w:rsidR="00972E33" w:rsidRDefault="00972E33">
      <w:pPr>
        <w:spacing w:line="200" w:lineRule="exact"/>
      </w:pPr>
    </w:p>
    <w:p w14:paraId="314BA5BF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E225E16" w14:textId="77777777" w:rsidR="00972E33" w:rsidRDefault="00972E33">
      <w:pPr>
        <w:spacing w:line="200" w:lineRule="exact"/>
      </w:pPr>
    </w:p>
    <w:p w14:paraId="478059B1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1FDC421" w14:textId="77777777" w:rsidR="00972E33" w:rsidRDefault="00972E33">
      <w:pPr>
        <w:spacing w:line="200" w:lineRule="exact"/>
      </w:pPr>
    </w:p>
    <w:p w14:paraId="1F59DDE3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5A21445" w14:textId="77777777" w:rsidR="00972E33" w:rsidRDefault="00972E33">
      <w:pPr>
        <w:spacing w:line="200" w:lineRule="exact"/>
      </w:pPr>
    </w:p>
    <w:p w14:paraId="45F08DDB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87EEEE3" w14:textId="77777777" w:rsidR="00972E33" w:rsidRDefault="00972E33">
      <w:pPr>
        <w:spacing w:line="200" w:lineRule="exact"/>
      </w:pPr>
    </w:p>
    <w:p w14:paraId="789F5C9E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4B117A8" w14:textId="77777777" w:rsidR="00972E33" w:rsidRDefault="00972E33">
      <w:pPr>
        <w:spacing w:line="200" w:lineRule="exact"/>
      </w:pPr>
    </w:p>
    <w:p w14:paraId="68E53E0D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D8A7780" w14:textId="77777777" w:rsidR="00972E33" w:rsidRDefault="00972E33">
      <w:pPr>
        <w:spacing w:line="200" w:lineRule="exact"/>
      </w:pPr>
    </w:p>
    <w:p w14:paraId="0417503B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D6D9C09" w14:textId="77777777" w:rsidR="00972E33" w:rsidRDefault="00972E33">
      <w:pPr>
        <w:spacing w:line="200" w:lineRule="exact"/>
      </w:pPr>
    </w:p>
    <w:p w14:paraId="4107CC60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338672C" w14:textId="77777777" w:rsidR="00972E33" w:rsidRDefault="00972E33">
      <w:pPr>
        <w:spacing w:line="200" w:lineRule="exact"/>
      </w:pPr>
    </w:p>
    <w:p w14:paraId="05DAFD32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D302475" w14:textId="77777777" w:rsidR="00972E33" w:rsidRDefault="00972E33">
      <w:pPr>
        <w:spacing w:line="200" w:lineRule="exact"/>
      </w:pPr>
    </w:p>
    <w:p w14:paraId="7AF3664E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6A8BB50" w14:textId="77777777" w:rsidR="00972E33" w:rsidRDefault="00972E33">
      <w:pPr>
        <w:spacing w:line="200" w:lineRule="exact"/>
      </w:pPr>
    </w:p>
    <w:p w14:paraId="7226EB5D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A203FED" w14:textId="77777777" w:rsidR="00972E33" w:rsidRDefault="00972E33">
      <w:pPr>
        <w:spacing w:line="349" w:lineRule="exact"/>
      </w:pPr>
    </w:p>
    <w:p w14:paraId="22414BBA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E02F63D" w14:textId="049050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20</w:t>
      </w:r>
      <w:r w:rsidR="000914F3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lang w:eastAsia="zh-TW"/>
        </w:rPr>
        <w:t>20</w:t>
      </w:r>
      <w:r>
        <w:rPr>
          <w:rFonts w:ascii="微軟正黑體" w:eastAsia="微軟正黑體" w:hAnsi="微軟正黑體" w:cs="微軟正黑體"/>
          <w:b/>
          <w:spacing w:val="-2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年台美學生會議的台灣區報名已經開始，歡迎踴躍報名!</w:t>
      </w:r>
    </w:p>
    <w:p w14:paraId="12AD4992" w14:textId="77777777" w:rsidR="00972E33" w:rsidRDefault="00972E33">
      <w:pPr>
        <w:spacing w:line="200" w:lineRule="exact"/>
        <w:rPr>
          <w:lang w:eastAsia="zh-TW"/>
        </w:rPr>
      </w:pPr>
    </w:p>
    <w:p w14:paraId="1CEC1D7D" w14:textId="77777777" w:rsidR="00972E33" w:rsidRDefault="00972E33">
      <w:pPr>
        <w:spacing w:line="349" w:lineRule="exact"/>
        <w:rPr>
          <w:lang w:eastAsia="zh-TW"/>
        </w:rPr>
      </w:pPr>
    </w:p>
    <w:p w14:paraId="293407C6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台美學生會議</w:t>
      </w:r>
      <w:r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TASC</w:t>
      </w:r>
      <w:r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是什麼</w:t>
      </w:r>
      <w:r>
        <w:rPr>
          <w:rFonts w:ascii="微軟正黑體" w:eastAsia="微軟正黑體" w:hAnsi="微軟正黑體" w:cs="微軟正黑體"/>
          <w:b/>
          <w:spacing w:val="1"/>
          <w:sz w:val="28"/>
          <w:szCs w:val="28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?</w:t>
      </w:r>
    </w:p>
    <w:p w14:paraId="4C1AF5B8" w14:textId="77777777" w:rsidR="00972E33" w:rsidRDefault="00972E33">
      <w:pPr>
        <w:spacing w:line="292" w:lineRule="exact"/>
        <w:rPr>
          <w:lang w:eastAsia="zh-TW"/>
        </w:rPr>
      </w:pPr>
    </w:p>
    <w:p w14:paraId="415175ED" w14:textId="6B384C60" w:rsidR="00972E33" w:rsidRDefault="00314F81">
      <w:pPr>
        <w:autoSpaceDE w:val="0"/>
        <w:autoSpaceDN w:val="0"/>
        <w:spacing w:line="289" w:lineRule="auto"/>
        <w:ind w:left="1801" w:right="1282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台美學生會議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TASC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為一全英語跨文化交流活動，為期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16</w:t>
      </w:r>
      <w:r>
        <w:rPr>
          <w:rFonts w:ascii="微軟正黑體" w:eastAsia="微軟正黑體" w:hAnsi="微軟正黑體" w:cs="微軟正黑體"/>
          <w:spacing w:val="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天，今年將舉辦在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07/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29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-08/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13</w:t>
      </w:r>
      <w:r>
        <w:rPr>
          <w:rFonts w:ascii="微軟正黑體" w:eastAsia="微軟正黑體" w:hAnsi="微軟正黑體" w:cs="微軟正黑體"/>
          <w:color w:val="000000"/>
          <w:lang w:eastAsia="zh-TW"/>
        </w:rPr>
        <w:t>。組成人員為來自台美雙方各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15</w:t>
      </w:r>
      <w:r>
        <w:rPr>
          <w:rFonts w:ascii="微軟正黑體" w:eastAsia="微軟正黑體" w:hAnsi="微軟正黑體" w:cs="微軟正黑體"/>
          <w:spacing w:val="-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位優秀的大專院校生。行程包含圓桌會議、主題實作、名人講堂、景點造訪、生活議題討論等。</w:t>
      </w:r>
    </w:p>
    <w:p w14:paraId="6D25D605" w14:textId="77777777" w:rsidR="00972E33" w:rsidRDefault="00972E33">
      <w:pPr>
        <w:spacing w:line="180" w:lineRule="exact"/>
        <w:rPr>
          <w:lang w:eastAsia="zh-TW"/>
        </w:rPr>
      </w:pPr>
    </w:p>
    <w:p w14:paraId="5F905E3F" w14:textId="77777777" w:rsidR="00972E33" w:rsidRDefault="00314F81">
      <w:pPr>
        <w:autoSpaceDE w:val="0"/>
        <w:autoSpaceDN w:val="0"/>
        <w:spacing w:line="289" w:lineRule="auto"/>
        <w:ind w:left="1801" w:right="1462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活動主旨在藉由雙方的溝通交流，衝撞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出全新的視野，培養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國際觀，增進對台灣土地的認同，同時也建立未來領袖的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橋梁。</w:t>
      </w:r>
    </w:p>
    <w:p w14:paraId="407C8E66" w14:textId="77777777" w:rsidR="00972E33" w:rsidRDefault="00972E33">
      <w:pPr>
        <w:spacing w:line="236" w:lineRule="exact"/>
        <w:rPr>
          <w:lang w:eastAsia="zh-TW"/>
        </w:rPr>
      </w:pPr>
    </w:p>
    <w:p w14:paraId="056FAE08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精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彩活動</w:t>
      </w:r>
    </w:p>
    <w:p w14:paraId="28742D9E" w14:textId="77777777" w:rsidR="00972E33" w:rsidRDefault="00972E33">
      <w:pPr>
        <w:spacing w:line="316" w:lineRule="exact"/>
        <w:rPr>
          <w:lang w:eastAsia="zh-TW"/>
        </w:rPr>
      </w:pPr>
    </w:p>
    <w:p w14:paraId="0C06CF88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1.</w:t>
      </w:r>
      <w:r>
        <w:rPr>
          <w:rFonts w:ascii="微軟正黑體" w:eastAsia="微軟正黑體" w:hAnsi="微軟正黑體" w:cs="微軟正黑體"/>
          <w:b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環遊台灣</w:t>
      </w:r>
      <w:r>
        <w:rPr>
          <w:rFonts w:ascii="微軟正黑體" w:eastAsia="微軟正黑體" w:hAnsi="微軟正黑體" w:cs="微軟正黑體"/>
          <w:b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4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環遊台灣、拜訪各個城市，在跨文化交流之外，也更深入認識</w:t>
      </w:r>
    </w:p>
    <w:p w14:paraId="7C5452AB" w14:textId="77777777" w:rsidR="00972E33" w:rsidRDefault="00972E33">
      <w:pPr>
        <w:spacing w:line="181" w:lineRule="exact"/>
        <w:rPr>
          <w:lang w:eastAsia="zh-TW"/>
        </w:rPr>
      </w:pPr>
    </w:p>
    <w:p w14:paraId="49F46826" w14:textId="77777777" w:rsidR="00972E33" w:rsidRDefault="00314F81">
      <w:pPr>
        <w:autoSpaceDE w:val="0"/>
        <w:autoSpaceDN w:val="0"/>
        <w:spacing w:line="184" w:lineRule="auto"/>
        <w:ind w:left="338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自己家鄉的土地與文化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。</w:t>
      </w:r>
    </w:p>
    <w:p w14:paraId="404C67BA" w14:textId="77777777" w:rsidR="00972E33" w:rsidRDefault="00972E33">
      <w:pPr>
        <w:spacing w:line="182" w:lineRule="exact"/>
        <w:rPr>
          <w:lang w:eastAsia="zh-TW"/>
        </w:rPr>
      </w:pPr>
    </w:p>
    <w:p w14:paraId="4E340FF4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2.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機構參訪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3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在環島的</w:t>
      </w:r>
      <w:proofErr w:type="gramStart"/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途中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參</w:t>
      </w:r>
      <w:proofErr w:type="gramEnd"/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訪一些官方、非營利、學術</w:t>
      </w:r>
      <w:r>
        <w:rPr>
          <w:rFonts w:ascii="微軟正黑體" w:eastAsia="微軟正黑體" w:hAnsi="微軟正黑體" w:cs="微軟正黑體"/>
          <w:color w:val="000000"/>
          <w:spacing w:val="6"/>
          <w:lang w:eastAsia="zh-TW"/>
        </w:rPr>
        <w:t>等相關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機構。</w:t>
      </w:r>
      <w:proofErr w:type="gramStart"/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（</w:t>
      </w:r>
      <w:proofErr w:type="gramEnd"/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TASC</w:t>
      </w:r>
    </w:p>
    <w:p w14:paraId="3E54E51F" w14:textId="77777777" w:rsidR="00972E33" w:rsidRDefault="00972E33">
      <w:pPr>
        <w:spacing w:line="181" w:lineRule="exact"/>
        <w:rPr>
          <w:lang w:eastAsia="zh-TW"/>
        </w:rPr>
      </w:pPr>
    </w:p>
    <w:p w14:paraId="59E6BC2A" w14:textId="77777777" w:rsidR="00972E33" w:rsidRDefault="00314F81">
      <w:pPr>
        <w:autoSpaceDE w:val="0"/>
        <w:autoSpaceDN w:val="0"/>
        <w:spacing w:line="184" w:lineRule="auto"/>
        <w:ind w:left="336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曾參訪過美國在台協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會</w:t>
      </w:r>
      <w:r>
        <w:rPr>
          <w:rFonts w:ascii="微軟正黑體" w:eastAsia="微軟正黑體" w:hAnsi="微軟正黑體" w:cs="微軟正黑體"/>
          <w:color w:val="000000"/>
          <w:lang w:eastAsia="zh-TW"/>
        </w:rPr>
        <w:t>、新竹工研院、世界蔬菜中心…..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等</w:t>
      </w:r>
      <w:proofErr w:type="gramStart"/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。</w:t>
      </w:r>
    </w:p>
    <w:p w14:paraId="03CD724D" w14:textId="77777777" w:rsidR="00972E33" w:rsidRDefault="00972E33">
      <w:pPr>
        <w:spacing w:line="181" w:lineRule="exact"/>
        <w:rPr>
          <w:lang w:eastAsia="zh-TW"/>
        </w:rPr>
      </w:pPr>
    </w:p>
    <w:p w14:paraId="7BA69BAE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3.</w:t>
      </w:r>
      <w:r>
        <w:rPr>
          <w:rFonts w:ascii="微軟正黑體" w:eastAsia="微軟正黑體" w:hAnsi="微軟正黑體" w:cs="微軟正黑體"/>
          <w:b/>
          <w:spacing w:val="3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專家講座</w:t>
      </w:r>
      <w:r>
        <w:rPr>
          <w:rFonts w:ascii="微軟正黑體" w:eastAsia="微軟正黑體" w:hAnsi="微軟正黑體" w:cs="微軟正黑體"/>
          <w:b/>
          <w:spacing w:val="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4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邀請台灣美國各領域的專家，從多元的角度重新認識台美</w:t>
      </w:r>
    </w:p>
    <w:p w14:paraId="41AF6CC1" w14:textId="77777777" w:rsidR="00972E33" w:rsidRDefault="00972E33">
      <w:pPr>
        <w:spacing w:line="182" w:lineRule="exact"/>
        <w:rPr>
          <w:lang w:eastAsia="zh-TW"/>
        </w:rPr>
      </w:pPr>
    </w:p>
    <w:p w14:paraId="01EBFC69" w14:textId="77777777" w:rsidR="00972E33" w:rsidRDefault="00314F81">
      <w:pPr>
        <w:autoSpaceDE w:val="0"/>
        <w:autoSpaceDN w:val="0"/>
        <w:spacing w:line="184" w:lineRule="auto"/>
        <w:ind w:left="3361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（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TASC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曾邀請過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Taiwan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Bar</w:t>
      </w:r>
      <w:r>
        <w:rPr>
          <w:rFonts w:ascii="微軟正黑體" w:eastAsia="微軟正黑體" w:hAnsi="微軟正黑體" w:cs="微軟正黑體"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創辦人、阿滴英文、台大嚴震生教</w:t>
      </w:r>
    </w:p>
    <w:p w14:paraId="553F08E2" w14:textId="77777777" w:rsidR="00972E33" w:rsidRDefault="00972E33">
      <w:pPr>
        <w:spacing w:line="181" w:lineRule="exact"/>
        <w:rPr>
          <w:lang w:eastAsia="zh-TW"/>
        </w:rPr>
      </w:pPr>
    </w:p>
    <w:p w14:paraId="6E449D8B" w14:textId="77777777" w:rsidR="00972E33" w:rsidRDefault="00314F81">
      <w:pPr>
        <w:autoSpaceDE w:val="0"/>
        <w:autoSpaceDN w:val="0"/>
        <w:spacing w:line="184" w:lineRule="auto"/>
        <w:ind w:left="343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授、蔡英文女士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…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等。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）</w:t>
      </w:r>
    </w:p>
    <w:p w14:paraId="595CCD5D" w14:textId="77777777" w:rsidR="00972E33" w:rsidRDefault="00972E33">
      <w:pPr>
        <w:spacing w:line="181" w:lineRule="exact"/>
        <w:rPr>
          <w:lang w:eastAsia="zh-TW"/>
        </w:rPr>
      </w:pPr>
    </w:p>
    <w:p w14:paraId="583F49F7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4.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圓桌會議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4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依據興趣被分配到媒體、教育、環境、藝術、文化衝突等五個領</w:t>
      </w:r>
      <w:r>
        <w:rPr>
          <w:rFonts w:ascii="微軟正黑體" w:eastAsia="微軟正黑體" w:hAnsi="微軟正黑體" w:cs="微軟正黑體"/>
          <w:color w:val="000000"/>
          <w:spacing w:val="3"/>
          <w:lang w:eastAsia="zh-TW"/>
        </w:rPr>
        <w:t>域</w:t>
      </w:r>
    </w:p>
    <w:p w14:paraId="0F057920" w14:textId="77777777" w:rsidR="00972E33" w:rsidRDefault="00972E33">
      <w:pPr>
        <w:spacing w:line="182" w:lineRule="exact"/>
        <w:rPr>
          <w:lang w:eastAsia="zh-TW"/>
        </w:rPr>
      </w:pPr>
    </w:p>
    <w:p w14:paraId="600485C8" w14:textId="77777777" w:rsidR="00972E33" w:rsidRDefault="00314F81">
      <w:pPr>
        <w:autoSpaceDE w:val="0"/>
        <w:autoSpaceDN w:val="0"/>
        <w:spacing w:line="184" w:lineRule="auto"/>
        <w:ind w:left="336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的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圓桌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會議，和夥伴共同聚焦出</w:t>
      </w: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原創且可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實行的行動計畫。</w:t>
      </w:r>
    </w:p>
    <w:p w14:paraId="288D3C99" w14:textId="77777777" w:rsidR="00972E33" w:rsidRDefault="00972E33">
      <w:pPr>
        <w:spacing w:line="157" w:lineRule="exact"/>
        <w:rPr>
          <w:lang w:eastAsia="zh-TW"/>
        </w:rPr>
      </w:pPr>
    </w:p>
    <w:p w14:paraId="4D5A857C" w14:textId="77777777" w:rsidR="00972E33" w:rsidRDefault="00314F81">
      <w:pPr>
        <w:autoSpaceDE w:val="0"/>
        <w:autoSpaceDN w:val="0"/>
        <w:spacing w:line="231" w:lineRule="auto"/>
        <w:ind w:left="3551" w:right="1701" w:hanging="1750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5.</w:t>
      </w:r>
      <w:r>
        <w:rPr>
          <w:rFonts w:ascii="微軟正黑體" w:eastAsia="微軟正黑體" w:hAnsi="微軟正黑體" w:cs="微軟正黑體"/>
          <w:b/>
          <w:spacing w:val="1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交流與友誼：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長達三</w:t>
      </w: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週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每天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24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小時的深刻相處，用一個暑假的時間，建立起一生的友誼</w:t>
      </w:r>
      <w:r>
        <w:rPr>
          <w:rFonts w:ascii="微軟正黑體" w:eastAsia="微軟正黑體" w:hAnsi="微軟正黑體" w:cs="微軟正黑體"/>
          <w:color w:val="000000"/>
          <w:spacing w:val="-2"/>
          <w:sz w:val="32"/>
          <w:szCs w:val="32"/>
          <w:lang w:eastAsia="zh-TW"/>
        </w:rPr>
        <w:t>。</w:t>
      </w:r>
    </w:p>
    <w:p w14:paraId="24BFBFF6" w14:textId="77777777" w:rsidR="00972E33" w:rsidRDefault="00972E33">
      <w:pPr>
        <w:spacing w:line="151" w:lineRule="exact"/>
        <w:rPr>
          <w:lang w:eastAsia="zh-TW"/>
        </w:rPr>
      </w:pPr>
    </w:p>
    <w:p w14:paraId="6B341901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3285A0"/>
          <w:lang w:eastAsia="zh-TW"/>
        </w:rPr>
        <w:t>一個在自己的國家，同時體驗美國文化</w:t>
      </w:r>
      <w:proofErr w:type="gramStart"/>
      <w:r>
        <w:rPr>
          <w:rFonts w:ascii="微軟正黑體" w:eastAsia="微軟正黑體" w:hAnsi="微軟正黑體" w:cs="微軟正黑體"/>
          <w:b/>
          <w:color w:val="3285A0"/>
          <w:spacing w:val="-1"/>
          <w:lang w:eastAsia="zh-TW"/>
        </w:rPr>
        <w:t>＆</w:t>
      </w:r>
      <w:proofErr w:type="gramEnd"/>
      <w:r>
        <w:rPr>
          <w:rFonts w:ascii="微軟正黑體" w:eastAsia="微軟正黑體" w:hAnsi="微軟正黑體" w:cs="微軟正黑體"/>
          <w:b/>
          <w:color w:val="3285A0"/>
          <w:lang w:eastAsia="zh-TW"/>
        </w:rPr>
        <w:t>重新認識台灣文化的機會</w:t>
      </w:r>
    </w:p>
    <w:p w14:paraId="48B036FF" w14:textId="77777777" w:rsidR="00972E33" w:rsidRDefault="00972E33">
      <w:pPr>
        <w:spacing w:line="200" w:lineRule="exact"/>
        <w:rPr>
          <w:lang w:eastAsia="zh-TW"/>
        </w:rPr>
      </w:pPr>
    </w:p>
    <w:p w14:paraId="2B3AA363" w14:textId="77777777" w:rsidR="00972E33" w:rsidRDefault="00972E33">
      <w:pPr>
        <w:spacing w:line="200" w:lineRule="exact"/>
        <w:rPr>
          <w:lang w:eastAsia="zh-TW"/>
        </w:rPr>
      </w:pPr>
    </w:p>
    <w:p w14:paraId="039AE323" w14:textId="77777777" w:rsidR="00972E33" w:rsidRDefault="00972E33">
      <w:pPr>
        <w:spacing w:line="200" w:lineRule="exact"/>
        <w:rPr>
          <w:lang w:eastAsia="zh-TW"/>
        </w:rPr>
      </w:pPr>
    </w:p>
    <w:p w14:paraId="680864D8" w14:textId="77777777" w:rsidR="00972E33" w:rsidRDefault="00972E33">
      <w:pPr>
        <w:spacing w:line="200" w:lineRule="exact"/>
        <w:rPr>
          <w:lang w:eastAsia="zh-TW"/>
        </w:rPr>
      </w:pPr>
    </w:p>
    <w:p w14:paraId="251195FA" w14:textId="77777777" w:rsidR="00972E33" w:rsidRDefault="00972E33">
      <w:pPr>
        <w:spacing w:line="200" w:lineRule="exact"/>
        <w:rPr>
          <w:lang w:eastAsia="zh-TW"/>
        </w:rPr>
      </w:pPr>
    </w:p>
    <w:p w14:paraId="2EB353B0" w14:textId="77777777" w:rsidR="00972E33" w:rsidRDefault="00972E33">
      <w:pPr>
        <w:spacing w:line="200" w:lineRule="exact"/>
        <w:rPr>
          <w:lang w:eastAsia="zh-TW"/>
        </w:rPr>
      </w:pPr>
    </w:p>
    <w:p w14:paraId="309E65CC" w14:textId="77777777" w:rsidR="00972E33" w:rsidRDefault="00972E33">
      <w:pPr>
        <w:spacing w:line="200" w:lineRule="exact"/>
        <w:rPr>
          <w:lang w:eastAsia="zh-TW"/>
        </w:rPr>
      </w:pPr>
    </w:p>
    <w:p w14:paraId="47B41B4D" w14:textId="77777777" w:rsidR="00972E33" w:rsidRDefault="00972E33">
      <w:pPr>
        <w:spacing w:line="250" w:lineRule="exact"/>
        <w:rPr>
          <w:lang w:eastAsia="zh-TW"/>
        </w:rPr>
      </w:pPr>
    </w:p>
    <w:p w14:paraId="63882ACB" w14:textId="77777777" w:rsidR="00972E33" w:rsidRDefault="00314F81">
      <w:pPr>
        <w:ind w:left="6167"/>
        <w:rPr>
          <w:lang w:eastAsia="zh-TW"/>
        </w:rPr>
      </w:pPr>
      <w:r>
        <w:rPr>
          <w:rFonts w:ascii="Calibri" w:eastAsia="Calibri" w:hAnsi="Calibri" w:cs="Calibri"/>
          <w:color w:val="000000"/>
          <w:spacing w:val="-2"/>
          <w:sz w:val="20"/>
          <w:szCs w:val="20"/>
          <w:lang w:eastAsia="zh-TW"/>
        </w:rPr>
        <w:t>1</w:t>
      </w:r>
    </w:p>
    <w:p w14:paraId="79DE9512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B09BFE2" w14:textId="77777777" w:rsidR="00972E33" w:rsidRDefault="00972E33">
      <w:pPr>
        <w:spacing w:line="200" w:lineRule="exact"/>
        <w:rPr>
          <w:lang w:eastAsia="zh-TW"/>
        </w:rPr>
      </w:pPr>
    </w:p>
    <w:p w14:paraId="7013341D" w14:textId="77777777" w:rsidR="00972E33" w:rsidRDefault="00972E33">
      <w:pPr>
        <w:rPr>
          <w:lang w:eastAsia="zh-TW"/>
        </w:rPr>
        <w:sectPr w:rsidR="00972E33">
          <w:pgSz w:w="11905" w:h="16840"/>
          <w:pgMar w:top="0" w:right="0" w:bottom="0" w:left="0" w:header="0" w:footer="0" w:gutter="0"/>
          <w:cols w:space="720"/>
        </w:sectPr>
      </w:pPr>
    </w:p>
    <w:p w14:paraId="2BC335D8" w14:textId="77777777" w:rsidR="00972E33" w:rsidRDefault="00972E33">
      <w:pPr>
        <w:spacing w:line="200" w:lineRule="exact"/>
        <w:rPr>
          <w:lang w:eastAsia="zh-TW"/>
        </w:rPr>
      </w:pPr>
    </w:p>
    <w:p w14:paraId="7AF57C4D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6AE9833" w14:textId="77777777" w:rsidR="00972E33" w:rsidRDefault="00972E33">
      <w:pPr>
        <w:spacing w:line="200" w:lineRule="exact"/>
        <w:rPr>
          <w:lang w:eastAsia="zh-TW"/>
        </w:rPr>
      </w:pPr>
    </w:p>
    <w:p w14:paraId="6311AAAD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7CD99FF" w14:textId="77777777" w:rsidR="00972E33" w:rsidRDefault="00972E33">
      <w:pPr>
        <w:spacing w:line="200" w:lineRule="exact"/>
        <w:rPr>
          <w:lang w:eastAsia="zh-TW"/>
        </w:rPr>
      </w:pPr>
    </w:p>
    <w:p w14:paraId="65999BBC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0F85BCE" w14:textId="77777777" w:rsidR="00972E33" w:rsidRDefault="00972E33">
      <w:pPr>
        <w:spacing w:line="200" w:lineRule="exact"/>
        <w:rPr>
          <w:lang w:eastAsia="zh-TW"/>
        </w:rPr>
      </w:pPr>
    </w:p>
    <w:p w14:paraId="62E6C5E0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A420C9F" w14:textId="77777777" w:rsidR="00972E33" w:rsidRDefault="00972E33">
      <w:pPr>
        <w:spacing w:line="200" w:lineRule="exact"/>
        <w:rPr>
          <w:lang w:eastAsia="zh-TW"/>
        </w:rPr>
      </w:pPr>
    </w:p>
    <w:p w14:paraId="62EB1F54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11DC51C" w14:textId="77777777" w:rsidR="00972E33" w:rsidRDefault="00972E33">
      <w:pPr>
        <w:spacing w:line="354" w:lineRule="exact"/>
        <w:rPr>
          <w:lang w:eastAsia="zh-TW"/>
        </w:rPr>
      </w:pPr>
    </w:p>
    <w:p w14:paraId="1E1FBD15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2A5967C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會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議時間</w:t>
      </w:r>
    </w:p>
    <w:p w14:paraId="658AF44D" w14:textId="77777777" w:rsidR="00972E33" w:rsidRDefault="00972E33">
      <w:pPr>
        <w:spacing w:line="200" w:lineRule="exact"/>
        <w:rPr>
          <w:lang w:eastAsia="zh-TW"/>
        </w:rPr>
      </w:pPr>
    </w:p>
    <w:p w14:paraId="1ECB2556" w14:textId="77777777" w:rsidR="00972E33" w:rsidRDefault="00972E33">
      <w:pPr>
        <w:spacing w:line="272" w:lineRule="exact"/>
        <w:rPr>
          <w:lang w:eastAsia="zh-TW"/>
        </w:rPr>
      </w:pPr>
    </w:p>
    <w:p w14:paraId="72641547" w14:textId="791DF3BE" w:rsidR="00972E33" w:rsidRDefault="00314F81">
      <w:pPr>
        <w:autoSpaceDE w:val="0"/>
        <w:autoSpaceDN w:val="0"/>
        <w:spacing w:line="184" w:lineRule="auto"/>
        <w:ind w:left="1876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20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20</w:t>
      </w:r>
      <w:r>
        <w:rPr>
          <w:rFonts w:ascii="微軟正黑體" w:eastAsia="微軟正黑體" w:hAnsi="微軟正黑體" w:cs="微軟正黑體"/>
          <w:color w:val="000000"/>
          <w:lang w:eastAsia="zh-TW"/>
        </w:rPr>
        <w:t>/07/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29</w:t>
      </w:r>
      <w:r>
        <w:rPr>
          <w:rFonts w:ascii="微軟正黑體" w:eastAsia="微軟正黑體" w:hAnsi="微軟正黑體" w:cs="微軟正黑體"/>
          <w:color w:val="000000"/>
          <w:lang w:eastAsia="zh-TW"/>
        </w:rPr>
        <w:t>~08/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13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（共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16</w:t>
      </w:r>
      <w:r>
        <w:rPr>
          <w:rFonts w:ascii="微軟正黑體" w:eastAsia="微軟正黑體" w:hAnsi="微軟正黑體" w:cs="微軟正黑體"/>
          <w:spacing w:val="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天）</w:t>
      </w:r>
    </w:p>
    <w:p w14:paraId="0491381D" w14:textId="77777777" w:rsidR="00972E33" w:rsidRDefault="00972E33">
      <w:pPr>
        <w:spacing w:line="200" w:lineRule="exact"/>
        <w:rPr>
          <w:lang w:eastAsia="zh-TW"/>
        </w:rPr>
      </w:pPr>
    </w:p>
    <w:p w14:paraId="522252A0" w14:textId="77777777" w:rsidR="00972E33" w:rsidRDefault="00972E33">
      <w:pPr>
        <w:spacing w:line="238" w:lineRule="exact"/>
        <w:rPr>
          <w:lang w:eastAsia="zh-TW"/>
        </w:rPr>
      </w:pPr>
    </w:p>
    <w:p w14:paraId="09C8B6C5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招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募代表</w:t>
      </w:r>
    </w:p>
    <w:p w14:paraId="74185398" w14:textId="77777777" w:rsidR="00972E33" w:rsidRDefault="00972E33">
      <w:pPr>
        <w:spacing w:line="200" w:lineRule="exact"/>
        <w:rPr>
          <w:lang w:eastAsia="zh-TW"/>
        </w:rPr>
      </w:pPr>
    </w:p>
    <w:p w14:paraId="644BD89D" w14:textId="77777777" w:rsidR="00972E33" w:rsidRDefault="00972E33">
      <w:pPr>
        <w:spacing w:line="352" w:lineRule="exact"/>
        <w:rPr>
          <w:lang w:eastAsia="zh-TW"/>
        </w:rPr>
      </w:pPr>
    </w:p>
    <w:p w14:paraId="4CC1FC8A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1.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名額：</w:t>
      </w:r>
      <w:r>
        <w:rPr>
          <w:rFonts w:ascii="微軟正黑體" w:eastAsia="微軟正黑體" w:hAnsi="微軟正黑體" w:cs="微軟正黑體"/>
          <w:spacing w:val="1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共</w:t>
      </w:r>
      <w:r>
        <w:rPr>
          <w:rFonts w:ascii="微軟正黑體" w:eastAsia="微軟正黑體" w:hAnsi="微軟正黑體" w:cs="微軟正黑體"/>
          <w:spacing w:val="1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15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名（全台灣）</w:t>
      </w:r>
    </w:p>
    <w:p w14:paraId="49021D7D" w14:textId="77777777" w:rsidR="00972E33" w:rsidRDefault="00972E33">
      <w:pPr>
        <w:spacing w:line="181" w:lineRule="exact"/>
        <w:rPr>
          <w:lang w:eastAsia="zh-TW"/>
        </w:rPr>
      </w:pPr>
    </w:p>
    <w:p w14:paraId="713218B4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2.</w:t>
      </w:r>
      <w:r>
        <w:rPr>
          <w:rFonts w:ascii="微軟正黑體" w:eastAsia="微軟正黑體" w:hAnsi="微軟正黑體" w:cs="微軟正黑體"/>
          <w:spacing w:val="5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資格：</w:t>
      </w:r>
    </w:p>
    <w:p w14:paraId="29EA987E" w14:textId="77777777" w:rsidR="00972E33" w:rsidRDefault="00972E33">
      <w:pPr>
        <w:spacing w:line="157" w:lineRule="exact"/>
        <w:rPr>
          <w:lang w:eastAsia="zh-TW"/>
        </w:rPr>
      </w:pPr>
    </w:p>
    <w:p w14:paraId="27E8F137" w14:textId="77777777" w:rsidR="00972E33" w:rsidRDefault="00314F81">
      <w:pPr>
        <w:autoSpaceDE w:val="0"/>
        <w:autoSpaceDN w:val="0"/>
        <w:spacing w:line="288" w:lineRule="auto"/>
        <w:ind w:left="2086" w:right="6699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1"/>
        </w:rPr>
        <w:t>・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學生（含大學、碩博士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生）</w:t>
      </w:r>
      <w:r>
        <w:rPr>
          <w:rFonts w:ascii="微軟正黑體" w:eastAsia="微軟正黑體" w:hAnsi="微軟正黑體" w:cs="微軟正黑體"/>
          <w:color w:val="000000"/>
        </w:rPr>
        <w:t>・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擁有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基本英語能力</w:t>
      </w:r>
    </w:p>
    <w:p w14:paraId="2E7AA3D9" w14:textId="77777777" w:rsidR="00972E33" w:rsidRDefault="00314F81">
      <w:pPr>
        <w:autoSpaceDE w:val="0"/>
        <w:autoSpaceDN w:val="0"/>
        <w:spacing w:before="3" w:line="289" w:lineRule="auto"/>
        <w:ind w:left="2086" w:right="6939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1"/>
        </w:rPr>
        <w:t>・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行動力與深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度思考的能力</w:t>
      </w:r>
      <w:r>
        <w:rPr>
          <w:rFonts w:ascii="微軟正黑體" w:eastAsia="微軟正黑體" w:hAnsi="微軟正黑體" w:cs="微軟正黑體"/>
          <w:color w:val="000000"/>
          <w:spacing w:val="-1"/>
        </w:rPr>
        <w:t>・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對跨文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化開闊、好奇的心</w:t>
      </w:r>
    </w:p>
    <w:p w14:paraId="31EC7FA5" w14:textId="77777777" w:rsidR="00972E33" w:rsidRDefault="00972E33">
      <w:pPr>
        <w:spacing w:line="200" w:lineRule="exact"/>
        <w:rPr>
          <w:lang w:eastAsia="zh-TW"/>
        </w:rPr>
      </w:pPr>
    </w:p>
    <w:p w14:paraId="58E99F2D" w14:textId="77777777" w:rsidR="00972E33" w:rsidRDefault="00972E33">
      <w:pPr>
        <w:spacing w:line="356" w:lineRule="exact"/>
        <w:rPr>
          <w:lang w:eastAsia="zh-TW"/>
        </w:rPr>
      </w:pPr>
    </w:p>
    <w:p w14:paraId="158C7112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活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動費用</w:t>
      </w:r>
    </w:p>
    <w:p w14:paraId="47DA6C59" w14:textId="77777777" w:rsidR="00972E33" w:rsidRDefault="00972E33">
      <w:pPr>
        <w:spacing w:line="292" w:lineRule="exact"/>
        <w:rPr>
          <w:lang w:eastAsia="zh-TW"/>
        </w:rPr>
      </w:pPr>
    </w:p>
    <w:p w14:paraId="217B5DA3" w14:textId="2D9E4B5F" w:rsidR="00972E33" w:rsidRDefault="00314F81">
      <w:pPr>
        <w:autoSpaceDE w:val="0"/>
        <w:autoSpaceDN w:val="0"/>
        <w:spacing w:line="289" w:lineRule="auto"/>
        <w:ind w:left="1881" w:right="14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原價：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新台幣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30,000</w:t>
      </w:r>
      <w:r>
        <w:rPr>
          <w:rFonts w:ascii="微軟正黑體" w:eastAsia="微軟正黑體" w:hAnsi="微軟正黑體" w:cs="微軟正黑體"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pacing w:val="4"/>
          <w:lang w:eastAsia="zh-TW"/>
        </w:rPr>
        <w:t>元整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(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含食宿、講師</w:t>
      </w:r>
      <w:r>
        <w:rPr>
          <w:rFonts w:ascii="微軟正黑體" w:eastAsia="微軟正黑體" w:hAnsi="微軟正黑體" w:cs="微軟正黑體"/>
          <w:color w:val="000000"/>
          <w:spacing w:val="5"/>
          <w:lang w:eastAsia="zh-TW"/>
        </w:rPr>
        <w:t>費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、場地</w:t>
      </w:r>
      <w:r>
        <w:rPr>
          <w:rFonts w:ascii="微軟正黑體" w:eastAsia="微軟正黑體" w:hAnsi="微軟正黑體" w:cs="微軟正黑體"/>
          <w:color w:val="000000"/>
          <w:spacing w:val="4"/>
          <w:lang w:eastAsia="zh-TW"/>
        </w:rPr>
        <w:t>費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、門票、交通費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、保險費</w:t>
      </w:r>
      <w:r>
        <w:rPr>
          <w:rFonts w:ascii="微軟正黑體" w:eastAsia="微軟正黑體" w:hAnsi="微軟正黑體" w:cs="微軟正黑體"/>
          <w:color w:val="000000"/>
          <w:spacing w:val="3"/>
          <w:lang w:eastAsia="zh-TW"/>
        </w:rPr>
        <w:t>等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)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台灣區代表：新台幣</w:t>
      </w:r>
      <w:r>
        <w:rPr>
          <w:rFonts w:ascii="微軟正黑體" w:eastAsia="微軟正黑體" w:hAnsi="微軟正黑體" w:cs="微軟正黑體"/>
          <w:spacing w:val="-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u w:val="single" w:color="000000"/>
          <w:lang w:eastAsia="zh-TW"/>
        </w:rPr>
        <w:t>30,000</w:t>
      </w:r>
      <w:r>
        <w:rPr>
          <w:rFonts w:ascii="微軟正黑體" w:eastAsia="微軟正黑體" w:hAnsi="微軟正黑體" w:cs="微軟正黑體"/>
          <w:spacing w:val="-7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u w:val="single" w:color="000000"/>
          <w:lang w:eastAsia="zh-TW"/>
        </w:rPr>
        <w:t>元</w:t>
      </w:r>
      <w:r>
        <w:rPr>
          <w:rFonts w:ascii="微軟正黑體" w:eastAsia="微軟正黑體" w:hAnsi="微軟正黑體" w:cs="微軟正黑體"/>
          <w:spacing w:val="-7"/>
          <w:lang w:eastAsia="zh-TW"/>
        </w:rPr>
        <w:t xml:space="preserve"> </w:t>
      </w:r>
      <w:r>
        <w:rPr>
          <w:rFonts w:ascii="MS Gothic" w:eastAsia="MS Gothic" w:hAnsi="MS Gothic" w:cs="MS Gothic"/>
          <w:color w:val="000000"/>
          <w:lang w:eastAsia="zh-TW"/>
        </w:rPr>
        <w:t>➡</w:t>
      </w:r>
      <w:r>
        <w:rPr>
          <w:rFonts w:ascii="MS Gothic" w:eastAsia="MS Gothic" w:hAnsi="MS Gothic" w:cs="MS Gothic"/>
          <w:spacing w:val="-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2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4</w:t>
      </w:r>
      <w:r>
        <w:rPr>
          <w:rFonts w:ascii="微軟正黑體" w:eastAsia="微軟正黑體" w:hAnsi="微軟正黑體" w:cs="微軟正黑體"/>
          <w:color w:val="000000"/>
          <w:lang w:eastAsia="zh-TW"/>
        </w:rPr>
        <w:t>,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0</w:t>
      </w:r>
      <w:r>
        <w:rPr>
          <w:rFonts w:ascii="微軟正黑體" w:eastAsia="微軟正黑體" w:hAnsi="微軟正黑體" w:cs="微軟正黑體"/>
          <w:color w:val="000000"/>
          <w:lang w:eastAsia="zh-TW"/>
        </w:rPr>
        <w:t>00</w:t>
      </w:r>
      <w:r>
        <w:rPr>
          <w:rFonts w:ascii="微軟正黑體" w:eastAsia="微軟正黑體" w:hAnsi="微軟正黑體" w:cs="微軟正黑體"/>
          <w:spacing w:val="-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元整</w:t>
      </w:r>
    </w:p>
    <w:p w14:paraId="14C3FEC0" w14:textId="0A625B71" w:rsidR="00972E33" w:rsidRDefault="00314F81">
      <w:pPr>
        <w:autoSpaceDE w:val="0"/>
        <w:autoSpaceDN w:val="0"/>
        <w:spacing w:before="24" w:line="184" w:lineRule="auto"/>
        <w:ind w:left="188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*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109.1.19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前報名再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減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500</w:t>
      </w:r>
      <w:r>
        <w:rPr>
          <w:rFonts w:ascii="微軟正黑體" w:eastAsia="微軟正黑體" w:hAnsi="微軟正黑體" w:cs="微軟正黑體"/>
          <w:spacing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元。</w:t>
      </w:r>
    </w:p>
    <w:p w14:paraId="3E10B8A2" w14:textId="77777777" w:rsidR="00972E33" w:rsidRDefault="00972E33">
      <w:pPr>
        <w:spacing w:line="181" w:lineRule="exact"/>
        <w:rPr>
          <w:lang w:eastAsia="zh-TW"/>
        </w:rPr>
      </w:pPr>
    </w:p>
    <w:p w14:paraId="2287F120" w14:textId="3481833D" w:rsidR="00972E33" w:rsidRDefault="00314F81">
      <w:pPr>
        <w:autoSpaceDE w:val="0"/>
        <w:autoSpaceDN w:val="0"/>
        <w:spacing w:line="184" w:lineRule="auto"/>
        <w:ind w:left="188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*TASC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身為非營利組織，費用完全用於代表們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16</w:t>
      </w:r>
      <w:r>
        <w:rPr>
          <w:rFonts w:ascii="微軟正黑體" w:eastAsia="微軟正黑體" w:hAnsi="微軟正黑體" w:cs="微軟正黑體"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日食宿、講師、門票、交通費等。</w:t>
      </w:r>
    </w:p>
    <w:p w14:paraId="543A1D09" w14:textId="77777777" w:rsidR="00972E33" w:rsidRDefault="00972E33">
      <w:pPr>
        <w:spacing w:line="200" w:lineRule="exact"/>
        <w:rPr>
          <w:lang w:eastAsia="zh-TW"/>
        </w:rPr>
      </w:pPr>
    </w:p>
    <w:p w14:paraId="5478B5E3" w14:textId="77777777" w:rsidR="00972E33" w:rsidRDefault="00972E33">
      <w:pPr>
        <w:spacing w:line="388" w:lineRule="exact"/>
        <w:rPr>
          <w:lang w:eastAsia="zh-TW"/>
        </w:rPr>
      </w:pPr>
    </w:p>
    <w:p w14:paraId="35E6BA94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報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名流程</w:t>
      </w:r>
    </w:p>
    <w:p w14:paraId="6F9095EE" w14:textId="77777777" w:rsidR="00972E33" w:rsidRDefault="00972E33">
      <w:pPr>
        <w:spacing w:line="200" w:lineRule="exact"/>
        <w:rPr>
          <w:lang w:eastAsia="zh-TW"/>
        </w:rPr>
      </w:pPr>
    </w:p>
    <w:p w14:paraId="18D4C752" w14:textId="77777777" w:rsidR="00972E33" w:rsidRDefault="00972E33">
      <w:pPr>
        <w:spacing w:line="328" w:lineRule="exact"/>
        <w:rPr>
          <w:lang w:eastAsia="zh-TW"/>
        </w:rPr>
      </w:pPr>
    </w:p>
    <w:p w14:paraId="477261BB" w14:textId="77777777" w:rsidR="008B6ABB" w:rsidRDefault="00314F81">
      <w:pPr>
        <w:autoSpaceDE w:val="0"/>
        <w:autoSpaceDN w:val="0"/>
        <w:spacing w:line="254" w:lineRule="auto"/>
        <w:ind w:left="1931" w:right="1434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(1)於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10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8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11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18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~10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9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2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23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填寫申請表，並寄至</w:t>
      </w:r>
      <w:r>
        <w:rPr>
          <w:rFonts w:ascii="微軟正黑體" w:eastAsia="微軟正黑體" w:hAnsi="微軟正黑體" w:cs="微軟正黑體"/>
          <w:spacing w:val="11"/>
          <w:lang w:eastAsia="zh-TW"/>
        </w:rPr>
        <w:t xml:space="preserve"> </w:t>
      </w:r>
      <w:r w:rsidR="000914F3">
        <w:rPr>
          <w:rFonts w:ascii="Arial" w:hAnsi="Arial" w:cs="Arial"/>
          <w:color w:val="000000"/>
          <w:shd w:val="clear" w:color="auto" w:fill="FFFFFF"/>
          <w:lang w:eastAsia="zh-TW"/>
        </w:rPr>
        <w:t>chili@taiwan-america.org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</w:p>
    <w:p w14:paraId="35EF5202" w14:textId="4C3FD244" w:rsidR="00972E33" w:rsidRDefault="00314F81">
      <w:pPr>
        <w:autoSpaceDE w:val="0"/>
        <w:autoSpaceDN w:val="0"/>
        <w:spacing w:line="254" w:lineRule="auto"/>
        <w:ind w:left="1931" w:right="143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↓</w:t>
      </w:r>
    </w:p>
    <w:p w14:paraId="0DB67678" w14:textId="77777777" w:rsidR="008B6ABB" w:rsidRDefault="00314F81">
      <w:pPr>
        <w:autoSpaceDE w:val="0"/>
        <w:autoSpaceDN w:val="0"/>
        <w:spacing w:before="1" w:line="254" w:lineRule="auto"/>
        <w:ind w:left="1931" w:right="6733"/>
        <w:rPr>
          <w:rFonts w:ascii="微軟正黑體" w:eastAsia="微軟正黑體" w:hAnsi="微軟正黑體" w:cs="微軟正黑體"/>
          <w:color w:val="000000"/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(2)於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10</w:t>
      </w:r>
      <w:r w:rsidR="008B6ABB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9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.3.</w:t>
      </w:r>
      <w:r w:rsidR="008B6ABB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7</w:t>
      </w:r>
      <w:r>
        <w:rPr>
          <w:rFonts w:ascii="微軟正黑體" w:eastAsia="微軟正黑體" w:hAnsi="微軟正黑體" w:cs="微軟正黑體"/>
          <w:b/>
          <w:spacing w:val="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公布面試名單</w:t>
      </w:r>
    </w:p>
    <w:p w14:paraId="3929D990" w14:textId="05399930" w:rsidR="00972E33" w:rsidRDefault="00314F81">
      <w:pPr>
        <w:autoSpaceDE w:val="0"/>
        <w:autoSpaceDN w:val="0"/>
        <w:spacing w:before="1" w:line="254" w:lineRule="auto"/>
        <w:ind w:left="1931" w:right="67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↓</w:t>
      </w:r>
    </w:p>
    <w:p w14:paraId="158C440E" w14:textId="0DAFCDCF" w:rsidR="00972E33" w:rsidRDefault="00314F81">
      <w:pPr>
        <w:autoSpaceDE w:val="0"/>
        <w:autoSpaceDN w:val="0"/>
        <w:spacing w:before="1" w:line="254" w:lineRule="auto"/>
        <w:ind w:left="1931" w:right="5328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(3)於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8B6ABB">
        <w:rPr>
          <w:rFonts w:ascii="微軟正黑體" w:eastAsia="微軟正黑體" w:hAnsi="微軟正黑體" w:cs="微軟正黑體" w:hint="eastAsia"/>
          <w:b/>
          <w:spacing w:val="-2"/>
          <w:lang w:eastAsia="zh-TW"/>
        </w:rPr>
        <w:t>3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月</w:t>
      </w:r>
      <w:r w:rsidR="008B6ABB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中</w:t>
      </w: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進行線上面試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（將再協調時間）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↓</w:t>
      </w:r>
    </w:p>
    <w:p w14:paraId="411B7F4A" w14:textId="2C773F50" w:rsidR="00972E33" w:rsidRDefault="00314F81">
      <w:pPr>
        <w:autoSpaceDE w:val="0"/>
        <w:autoSpaceDN w:val="0"/>
        <w:spacing w:before="25" w:line="184" w:lineRule="auto"/>
        <w:ind w:left="193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(4)於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4</w:t>
      </w:r>
      <w:r>
        <w:rPr>
          <w:rFonts w:ascii="微軟正黑體" w:eastAsia="微軟正黑體" w:hAnsi="微軟正黑體" w:cs="微軟正黑體"/>
          <w:b/>
          <w:spacing w:val="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月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公布錄取名單</w:t>
      </w:r>
    </w:p>
    <w:p w14:paraId="2B19C5CC" w14:textId="77777777" w:rsidR="00972E33" w:rsidRDefault="00972E33">
      <w:pPr>
        <w:spacing w:line="241" w:lineRule="exact"/>
        <w:rPr>
          <w:rFonts w:hint="eastAsia"/>
          <w:lang w:eastAsia="zh-TW"/>
        </w:rPr>
      </w:pPr>
    </w:p>
    <w:p w14:paraId="18F17A06" w14:textId="3D53F4C0" w:rsidR="00AE147C" w:rsidRDefault="00314F81" w:rsidP="00AE147C">
      <w:pPr>
        <w:autoSpaceDE w:val="0"/>
        <w:autoSpaceDN w:val="0"/>
        <w:spacing w:line="190" w:lineRule="auto"/>
        <w:ind w:left="2364" w:right="2974" w:hanging="54"/>
      </w:pPr>
      <w:bookmarkStart w:id="0" w:name="_Hlk24521426"/>
      <w:r>
        <w:rPr>
          <w:rFonts w:ascii="MS Gothic" w:eastAsia="MS Gothic" w:hAnsi="MS Gothic" w:cs="MS Gothic"/>
          <w:color w:val="000000"/>
          <w:sz w:val="32"/>
          <w:szCs w:val="32"/>
          <w:lang w:eastAsia="zh-TW"/>
        </w:rPr>
        <w:t>☛</w:t>
      </w:r>
      <w:r>
        <w:rPr>
          <w:rFonts w:ascii="微軟正黑體" w:eastAsia="微軟正黑體" w:hAnsi="微軟正黑體" w:cs="微軟正黑體"/>
          <w:color w:val="000000"/>
          <w:sz w:val="32"/>
          <w:szCs w:val="32"/>
          <w:lang w:eastAsia="zh-TW"/>
        </w:rPr>
        <w:t>粉絲專頁：</w:t>
      </w:r>
      <w:bookmarkEnd w:id="0"/>
      <w:r w:rsidR="00AE147C">
        <w:fldChar w:fldCharType="begin"/>
      </w:r>
      <w:r w:rsidR="00AE147C">
        <w:instrText xml:space="preserve"> HYPERLINK "</w:instrText>
      </w:r>
      <w:r w:rsidR="00AE147C" w:rsidRPr="00AE147C">
        <w:instrText>https://www.facebook.com/taiwan.america/</w:instrText>
      </w:r>
      <w:r w:rsidR="00AE147C">
        <w:instrText xml:space="preserve">" </w:instrText>
      </w:r>
      <w:r w:rsidR="00AE147C">
        <w:fldChar w:fldCharType="separate"/>
      </w:r>
      <w:r w:rsidR="00AE147C" w:rsidRPr="006F3DC6">
        <w:rPr>
          <w:rStyle w:val="a7"/>
        </w:rPr>
        <w:t>https://www.facebook.com/taiwan.america/</w:t>
      </w:r>
      <w:r w:rsidR="00AE147C">
        <w:fldChar w:fldCharType="end"/>
      </w:r>
    </w:p>
    <w:p w14:paraId="7768A286" w14:textId="68268167" w:rsidR="00AE147C" w:rsidRPr="00AE147C" w:rsidRDefault="00AE147C" w:rsidP="00AE147C">
      <w:pPr>
        <w:autoSpaceDE w:val="0"/>
        <w:autoSpaceDN w:val="0"/>
        <w:spacing w:line="190" w:lineRule="auto"/>
        <w:ind w:left="2364" w:right="2974" w:hanging="54"/>
        <w:rPr>
          <w:rFonts w:hint="eastAsia"/>
          <w:color w:val="0000FF"/>
          <w:sz w:val="28"/>
          <w:szCs w:val="28"/>
          <w:u w:val="single"/>
        </w:rPr>
      </w:pPr>
      <w:r>
        <w:rPr>
          <w:rFonts w:ascii="MS Gothic" w:eastAsia="MS Gothic" w:hAnsi="MS Gothic" w:cs="MS Gothic"/>
          <w:color w:val="000000"/>
          <w:sz w:val="32"/>
          <w:szCs w:val="32"/>
          <w:lang w:eastAsia="zh-TW"/>
        </w:rPr>
        <w:t>☛</w:t>
      </w:r>
      <w:r>
        <w:rPr>
          <w:rFonts w:asciiTheme="minorEastAsia" w:hAnsiTheme="minorEastAsia" w:cs="MS Gothic" w:hint="eastAsia"/>
          <w:color w:val="000000"/>
          <w:sz w:val="32"/>
          <w:szCs w:val="32"/>
          <w:lang w:eastAsia="zh-TW"/>
        </w:rPr>
        <w:t>報名請上官網</w:t>
      </w:r>
      <w:r>
        <w:rPr>
          <w:rFonts w:ascii="微軟正黑體" w:eastAsia="微軟正黑體" w:hAnsi="微軟正黑體" w:cs="微軟正黑體"/>
          <w:color w:val="000000"/>
          <w:sz w:val="32"/>
          <w:szCs w:val="32"/>
          <w:lang w:eastAsia="zh-TW"/>
        </w:rPr>
        <w:t>：</w:t>
      </w:r>
      <w:hyperlink r:id="rId7" w:history="1">
        <w:r>
          <w:rPr>
            <w:rStyle w:val="a7"/>
          </w:rPr>
          <w:t>http://www.taiwan-america.org/</w:t>
        </w:r>
      </w:hyperlink>
      <w:bookmarkStart w:id="1" w:name="_GoBack"/>
      <w:bookmarkEnd w:id="1"/>
    </w:p>
    <w:p w14:paraId="41D3E6FD" w14:textId="042FE8F7" w:rsidR="00972E33" w:rsidRDefault="00AE147C">
      <w:pPr>
        <w:spacing w:line="162" w:lineRule="exact"/>
        <w:rPr>
          <w:lang w:eastAsia="zh-TW"/>
        </w:rPr>
      </w:pPr>
      <w:r>
        <w:rPr>
          <w:rFonts w:asciiTheme="minorEastAsia" w:hAnsiTheme="minorEastAsia" w:cs="MS Gothic" w:hint="eastAsia"/>
          <w:color w:val="000000"/>
          <w:sz w:val="32"/>
          <w:szCs w:val="32"/>
          <w:lang w:eastAsia="zh-TW"/>
        </w:rPr>
        <w:t xml:space="preserve">                           </w:t>
      </w:r>
    </w:p>
    <w:p w14:paraId="795148E8" w14:textId="77777777" w:rsidR="00972E33" w:rsidRDefault="00314F81">
      <w:pPr>
        <w:ind w:left="6167"/>
        <w:rPr>
          <w:lang w:eastAsia="zh-TW"/>
        </w:rPr>
      </w:pPr>
      <w:r>
        <w:rPr>
          <w:rFonts w:ascii="Calibri" w:eastAsia="Calibri" w:hAnsi="Calibri" w:cs="Calibri"/>
          <w:color w:val="000000"/>
          <w:spacing w:val="-2"/>
          <w:sz w:val="20"/>
          <w:szCs w:val="20"/>
          <w:lang w:eastAsia="zh-TW"/>
        </w:rPr>
        <w:t>2</w:t>
      </w:r>
    </w:p>
    <w:p w14:paraId="3E66D3AF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9D3AD87" w14:textId="4AF957CF" w:rsidR="00972E33" w:rsidRDefault="00556773">
      <w:pPr>
        <w:spacing w:line="200" w:lineRule="exact"/>
        <w:rPr>
          <w:lang w:eastAsia="zh-TW"/>
        </w:rPr>
      </w:pPr>
      <w:r>
        <w:lastRenderedPageBreak/>
        <w:pict w14:anchorId="3E827BB8">
          <v:shape id="_x0000_s1030" type="#_x0000_t75" style="position:absolute;margin-left:89.4pt;margin-top:207.6pt;width:2in;height:154.8pt;z-index:251656704;mso-position-horizontal-relative:page;mso-position-vertical-relative:page">
            <v:imagedata r:id="rId8" o:title=""/>
            <w10:wrap anchorx="page" anchory="page"/>
          </v:shape>
        </w:pict>
      </w:r>
      <w:r>
        <w:pict w14:anchorId="2ED11D7C">
          <v:shape id="_x0000_s1029" type="#_x0000_t75" style="position:absolute;margin-left:234.6pt;margin-top:223.8pt;width:123.6pt;height:138.6pt;z-index:251657728;mso-position-horizontal-relative:page;mso-position-vertical-relative:page">
            <v:imagedata r:id="rId9" o:title=""/>
            <w10:wrap anchorx="page" anchory="page"/>
          </v:shape>
        </w:pict>
      </w:r>
      <w:r>
        <w:pict w14:anchorId="2764D725">
          <v:shape id="_x0000_s1028" type="#_x0000_t75" style="position:absolute;margin-left:359.4pt;margin-top:247.8pt;width:126.6pt;height:114.6pt;z-index:251658752;mso-position-horizontal-relative:page;mso-position-vertical-relative:page">
            <v:imagedata r:id="rId10" o:title=""/>
            <w10:wrap anchorx="page" anchory="page"/>
          </v:shape>
        </w:pict>
      </w:r>
      <w:r>
        <w:pict w14:anchorId="629E69A6">
          <v:shape id="_x0000_s1027" type="#_x0000_t75" style="position:absolute;margin-left:89.4pt;margin-top:375.6pt;width:384.6pt;height:88.8pt;z-index:251659776;mso-position-horizontal-relative:page;mso-position-vertical-relative:page">
            <v:imagedata r:id="rId11" o:title=""/>
            <w10:wrap anchorx="page" anchory="page"/>
          </v:shape>
        </w:pict>
      </w:r>
    </w:p>
    <w:p w14:paraId="18B4DC6D" w14:textId="77777777" w:rsidR="00972E33" w:rsidRDefault="00972E33">
      <w:pPr>
        <w:rPr>
          <w:lang w:eastAsia="zh-TW"/>
        </w:rPr>
        <w:sectPr w:rsidR="00972E33">
          <w:pgSz w:w="11905" w:h="16840"/>
          <w:pgMar w:top="0" w:right="0" w:bottom="0" w:left="0" w:header="0" w:footer="0" w:gutter="0"/>
          <w:cols w:space="720"/>
        </w:sectPr>
      </w:pPr>
    </w:p>
    <w:p w14:paraId="6D7906E7" w14:textId="77777777" w:rsidR="00972E33" w:rsidRDefault="00972E33">
      <w:pPr>
        <w:spacing w:line="200" w:lineRule="exact"/>
        <w:rPr>
          <w:lang w:eastAsia="zh-TW"/>
        </w:rPr>
      </w:pPr>
    </w:p>
    <w:p w14:paraId="570ACCCB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45F71C5" w14:textId="77777777" w:rsidR="00972E33" w:rsidRDefault="00972E33">
      <w:pPr>
        <w:spacing w:line="200" w:lineRule="exact"/>
        <w:rPr>
          <w:lang w:eastAsia="zh-TW"/>
        </w:rPr>
      </w:pPr>
    </w:p>
    <w:p w14:paraId="6C9C6D3A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8174208" w14:textId="77777777" w:rsidR="00972E33" w:rsidRDefault="00972E33">
      <w:pPr>
        <w:spacing w:line="200" w:lineRule="exact"/>
        <w:rPr>
          <w:lang w:eastAsia="zh-TW"/>
        </w:rPr>
      </w:pPr>
    </w:p>
    <w:p w14:paraId="3F4CFF67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7EEEBBC" w14:textId="77777777" w:rsidR="00972E33" w:rsidRDefault="00972E33">
      <w:pPr>
        <w:spacing w:line="200" w:lineRule="exact"/>
        <w:rPr>
          <w:lang w:eastAsia="zh-TW"/>
        </w:rPr>
      </w:pPr>
    </w:p>
    <w:p w14:paraId="73D6528D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029E177" w14:textId="77777777" w:rsidR="00972E33" w:rsidRDefault="00972E33">
      <w:pPr>
        <w:spacing w:line="234" w:lineRule="exact"/>
        <w:rPr>
          <w:lang w:eastAsia="zh-TW"/>
        </w:rPr>
      </w:pPr>
    </w:p>
    <w:p w14:paraId="61BB379E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6519ABD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合作夥伴與</w:t>
      </w:r>
      <w:r>
        <w:rPr>
          <w:rFonts w:ascii="微軟正黑體" w:eastAsia="微軟正黑體" w:hAnsi="微軟正黑體" w:cs="微軟正黑體"/>
          <w:b/>
          <w:color w:val="000000"/>
          <w:spacing w:val="1"/>
          <w:sz w:val="28"/>
          <w:szCs w:val="28"/>
          <w:lang w:eastAsia="zh-TW"/>
        </w:rPr>
        <w:t>贊助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單位</w:t>
      </w:r>
    </w:p>
    <w:p w14:paraId="63AA33ED" w14:textId="77777777" w:rsidR="00972E33" w:rsidRDefault="00972E33">
      <w:pPr>
        <w:spacing w:line="147" w:lineRule="exact"/>
        <w:rPr>
          <w:lang w:eastAsia="zh-TW"/>
        </w:rPr>
      </w:pPr>
    </w:p>
    <w:p w14:paraId="13970130" w14:textId="27BFF908" w:rsidR="00972E33" w:rsidRDefault="00314F81">
      <w:pPr>
        <w:autoSpaceDE w:val="0"/>
        <w:autoSpaceDN w:val="0"/>
        <w:spacing w:line="289" w:lineRule="auto"/>
        <w:ind w:left="2001" w:right="1147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台美學生會議（TASC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）是一個學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生非營利組織</w:t>
      </w: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─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「台灣美國學生會議協會」一年一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度主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辦的活動。本會的發起人為兩位台裔美國大學生，受到曾參與已有多年歷史的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日本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美國學生會議的啟發，決心於台灣發展，推廣台美關係與連結，同時在美國在台協會（AIT）前處長司徒文先生</w:t>
      </w:r>
      <w:r>
        <w:rPr>
          <w:rFonts w:ascii="微軟正黑體" w:eastAsia="微軟正黑體" w:hAnsi="微軟正黑體" w:cs="微軟正黑體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（William</w:t>
      </w:r>
      <w:r>
        <w:rPr>
          <w:rFonts w:ascii="微軟正黑體" w:eastAsia="微軟正黑體" w:hAnsi="微軟正黑體" w:cs="微軟正黑體"/>
          <w:spacing w:val="-13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Stanton）的協助下，因而得以創立。活動今年已邁入第</w:t>
      </w:r>
      <w:r w:rsidR="008B6ABB">
        <w:rPr>
          <w:rFonts w:ascii="微軟正黑體" w:eastAsia="微軟正黑體" w:hAnsi="微軟正黑體" w:cs="微軟正黑體" w:hint="eastAsia"/>
          <w:color w:val="000000"/>
          <w:lang w:eastAsia="zh-TW"/>
        </w:rPr>
        <w:t>七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屆，長期受耶魯大學校友會、LTTC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等單位的支持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。</w:t>
      </w:r>
    </w:p>
    <w:p w14:paraId="23154C1B" w14:textId="77777777" w:rsidR="00972E33" w:rsidRDefault="00972E33">
      <w:pPr>
        <w:spacing w:line="200" w:lineRule="exact"/>
        <w:rPr>
          <w:lang w:eastAsia="zh-TW"/>
        </w:rPr>
      </w:pPr>
    </w:p>
    <w:p w14:paraId="03156E18" w14:textId="77777777" w:rsidR="00972E33" w:rsidRDefault="00972E33">
      <w:pPr>
        <w:spacing w:line="200" w:lineRule="exact"/>
        <w:rPr>
          <w:lang w:eastAsia="zh-TW"/>
        </w:rPr>
      </w:pPr>
    </w:p>
    <w:p w14:paraId="682D50BA" w14:textId="77777777" w:rsidR="00972E33" w:rsidRDefault="00972E33">
      <w:pPr>
        <w:spacing w:line="200" w:lineRule="exact"/>
        <w:rPr>
          <w:lang w:eastAsia="zh-TW"/>
        </w:rPr>
      </w:pPr>
    </w:p>
    <w:p w14:paraId="2D7EF0C0" w14:textId="77777777" w:rsidR="00972E33" w:rsidRDefault="00972E33">
      <w:pPr>
        <w:spacing w:line="200" w:lineRule="exact"/>
        <w:rPr>
          <w:lang w:eastAsia="zh-TW"/>
        </w:rPr>
      </w:pPr>
    </w:p>
    <w:p w14:paraId="79E6C5EC" w14:textId="77777777" w:rsidR="00972E33" w:rsidRDefault="00972E33">
      <w:pPr>
        <w:spacing w:line="200" w:lineRule="exact"/>
        <w:rPr>
          <w:lang w:eastAsia="zh-TW"/>
        </w:rPr>
      </w:pPr>
    </w:p>
    <w:p w14:paraId="2543D636" w14:textId="77777777" w:rsidR="00972E33" w:rsidRDefault="00972E33">
      <w:pPr>
        <w:spacing w:line="200" w:lineRule="exact"/>
        <w:rPr>
          <w:lang w:eastAsia="zh-TW"/>
        </w:rPr>
      </w:pPr>
    </w:p>
    <w:p w14:paraId="367DA99D" w14:textId="77777777" w:rsidR="00972E33" w:rsidRDefault="00972E33">
      <w:pPr>
        <w:spacing w:line="200" w:lineRule="exact"/>
        <w:rPr>
          <w:lang w:eastAsia="zh-TW"/>
        </w:rPr>
      </w:pPr>
    </w:p>
    <w:p w14:paraId="0DE0B744" w14:textId="77777777" w:rsidR="00972E33" w:rsidRDefault="00972E33">
      <w:pPr>
        <w:spacing w:line="200" w:lineRule="exact"/>
        <w:rPr>
          <w:lang w:eastAsia="zh-TW"/>
        </w:rPr>
      </w:pPr>
    </w:p>
    <w:p w14:paraId="00E36D45" w14:textId="7B9340DD" w:rsidR="00972E33" w:rsidRDefault="00972E33">
      <w:pPr>
        <w:spacing w:line="200" w:lineRule="exact"/>
        <w:rPr>
          <w:lang w:eastAsia="zh-TW"/>
        </w:rPr>
      </w:pPr>
    </w:p>
    <w:p w14:paraId="2FE3A112" w14:textId="6DEA4DA7" w:rsidR="00972E33" w:rsidRDefault="00972E33">
      <w:pPr>
        <w:spacing w:line="200" w:lineRule="exact"/>
        <w:rPr>
          <w:lang w:eastAsia="zh-TW"/>
        </w:rPr>
      </w:pPr>
    </w:p>
    <w:p w14:paraId="4532FDD0" w14:textId="77777777" w:rsidR="00972E33" w:rsidRDefault="00972E33">
      <w:pPr>
        <w:spacing w:line="200" w:lineRule="exact"/>
        <w:rPr>
          <w:lang w:eastAsia="zh-TW"/>
        </w:rPr>
      </w:pPr>
    </w:p>
    <w:p w14:paraId="503FE004" w14:textId="77777777" w:rsidR="00972E33" w:rsidRDefault="00972E33">
      <w:pPr>
        <w:spacing w:line="200" w:lineRule="exact"/>
        <w:rPr>
          <w:lang w:eastAsia="zh-TW"/>
        </w:rPr>
      </w:pPr>
    </w:p>
    <w:p w14:paraId="3D81CFEC" w14:textId="77777777" w:rsidR="00972E33" w:rsidRDefault="00972E33">
      <w:pPr>
        <w:spacing w:line="200" w:lineRule="exact"/>
        <w:rPr>
          <w:lang w:eastAsia="zh-TW"/>
        </w:rPr>
      </w:pPr>
    </w:p>
    <w:p w14:paraId="38125BBD" w14:textId="77777777" w:rsidR="00972E33" w:rsidRDefault="00972E33">
      <w:pPr>
        <w:spacing w:line="383" w:lineRule="exact"/>
        <w:rPr>
          <w:lang w:eastAsia="zh-TW"/>
        </w:rPr>
      </w:pPr>
    </w:p>
    <w:p w14:paraId="335634AF" w14:textId="21067BDD" w:rsidR="00972E33" w:rsidRDefault="00314F81">
      <w:pPr>
        <w:autoSpaceDE w:val="0"/>
        <w:autoSpaceDN w:val="0"/>
        <w:spacing w:line="184" w:lineRule="auto"/>
        <w:ind w:left="1660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其他推薦影片</w:t>
      </w:r>
    </w:p>
    <w:p w14:paraId="0D2FDAF2" w14:textId="77777777" w:rsidR="00972E33" w:rsidRDefault="00972E33">
      <w:pPr>
        <w:spacing w:line="171" w:lineRule="exact"/>
        <w:rPr>
          <w:lang w:eastAsia="zh-TW"/>
        </w:rPr>
      </w:pPr>
    </w:p>
    <w:p w14:paraId="7FEF2052" w14:textId="77777777" w:rsidR="00972E33" w:rsidRDefault="00556773">
      <w:pPr>
        <w:autoSpaceDE w:val="0"/>
        <w:autoSpaceDN w:val="0"/>
        <w:spacing w:line="184" w:lineRule="auto"/>
        <w:ind w:left="2111"/>
        <w:rPr>
          <w:lang w:eastAsia="zh-TW"/>
        </w:rPr>
      </w:pPr>
      <w:hyperlink r:id="rId12" w:history="1"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台大教授</w:t>
        </w:r>
      </w:hyperlink>
      <w:hyperlink r:id="rId13" w:history="1">
        <w:proofErr w:type="gramStart"/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——</w:t>
        </w:r>
        <w:proofErr w:type="gramEnd"/>
      </w:hyperlink>
      <w:hyperlink r:id="rId14" w:history="1">
        <w:proofErr w:type="gramStart"/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葉丙成</w:t>
        </w:r>
        <w:proofErr w:type="gramEnd"/>
      </w:hyperlink>
    </w:p>
    <w:p w14:paraId="13B7E2A7" w14:textId="77777777" w:rsidR="00972E33" w:rsidRDefault="00972E33">
      <w:pPr>
        <w:spacing w:line="157" w:lineRule="exact"/>
        <w:rPr>
          <w:lang w:eastAsia="zh-TW"/>
        </w:rPr>
      </w:pPr>
    </w:p>
    <w:p w14:paraId="107ED3B3" w14:textId="77777777" w:rsidR="00972E33" w:rsidRDefault="00556773">
      <w:pPr>
        <w:autoSpaceDE w:val="0"/>
        <w:autoSpaceDN w:val="0"/>
        <w:spacing w:line="289" w:lineRule="auto"/>
        <w:ind w:left="2111" w:right="7353"/>
        <w:rPr>
          <w:lang w:eastAsia="zh-TW"/>
        </w:rPr>
      </w:pPr>
      <w:hyperlink r:id="rId15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台大前校長</w:t>
        </w:r>
      </w:hyperlink>
      <w:hyperlink r:id="rId16" w:history="1">
        <w:proofErr w:type="gramStart"/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——</w:t>
        </w:r>
        <w:proofErr w:type="gramEnd"/>
      </w:hyperlink>
      <w:hyperlink r:id="rId17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楊泮池</w:t>
        </w:r>
      </w:hyperlink>
      <w:hyperlink r:id="rId18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為臺灣而教</w:t>
        </w:r>
      </w:hyperlink>
      <w:hyperlink r:id="rId19" w:history="1">
        <w:proofErr w:type="gramStart"/>
        <w:r w:rsidR="00314F81">
          <w:rPr>
            <w:rFonts w:ascii="微軟正黑體" w:eastAsia="微軟正黑體" w:hAnsi="微軟正黑體" w:cs="微軟正黑體"/>
            <w:color w:val="0461C0"/>
            <w:spacing w:val="-2"/>
            <w:u w:val="single" w:color="0461C0"/>
            <w:lang w:eastAsia="zh-TW"/>
          </w:rPr>
          <w:t>——</w:t>
        </w:r>
        <w:proofErr w:type="gramEnd"/>
      </w:hyperlink>
      <w:hyperlink r:id="rId20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劉安婷</w:t>
        </w:r>
      </w:hyperlink>
    </w:p>
    <w:p w14:paraId="6C8C21E3" w14:textId="7C7314CE" w:rsidR="00972E33" w:rsidRDefault="00972E33">
      <w:pPr>
        <w:spacing w:line="200" w:lineRule="exact"/>
        <w:rPr>
          <w:lang w:eastAsia="zh-TW"/>
        </w:rPr>
      </w:pPr>
    </w:p>
    <w:p w14:paraId="56FCF394" w14:textId="4BA8654C" w:rsidR="00972E33" w:rsidRDefault="00972E33">
      <w:pPr>
        <w:spacing w:line="324" w:lineRule="exact"/>
        <w:rPr>
          <w:lang w:eastAsia="zh-TW"/>
        </w:rPr>
      </w:pPr>
    </w:p>
    <w:p w14:paraId="4119672E" w14:textId="1AC18A22" w:rsidR="00972E33" w:rsidRDefault="00314F81">
      <w:pPr>
        <w:autoSpaceDE w:val="0"/>
        <w:autoSpaceDN w:val="0"/>
        <w:spacing w:line="184" w:lineRule="auto"/>
        <w:ind w:left="1520"/>
        <w:rPr>
          <w:lang w:eastAsia="zh-TW"/>
        </w:rPr>
      </w:pP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（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任何問題請來信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8B6ABB">
        <w:rPr>
          <w:rFonts w:ascii="Arial" w:hAnsi="Arial" w:cs="Arial"/>
          <w:color w:val="000000"/>
          <w:shd w:val="clear" w:color="auto" w:fill="FFFFFF"/>
          <w:lang w:eastAsia="zh-TW"/>
        </w:rPr>
        <w:t>chili@taiwan-america.org</w:t>
      </w:r>
      <w:r>
        <w:rPr>
          <w:rFonts w:ascii="微軟正黑體" w:eastAsia="微軟正黑體" w:hAnsi="微軟正黑體" w:cs="微軟正黑體"/>
          <w:spacing w:val="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，</w:t>
      </w: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或是私訊粉絲</w:t>
      </w:r>
      <w:proofErr w:type="gramEnd"/>
      <w:r>
        <w:rPr>
          <w:rFonts w:ascii="微軟正黑體" w:eastAsia="微軟正黑體" w:hAnsi="微軟正黑體" w:cs="微軟正黑體"/>
          <w:color w:val="000000"/>
          <w:lang w:eastAsia="zh-TW"/>
        </w:rPr>
        <w:t>專頁</w:t>
      </w:r>
      <w:proofErr w:type="gramStart"/>
      <w:r>
        <w:rPr>
          <w:rFonts w:ascii="微軟正黑體" w:eastAsia="微軟正黑體" w:hAnsi="微軟正黑體" w:cs="微軟正黑體"/>
          <w:color w:val="000000"/>
          <w:lang w:eastAsia="zh-TW"/>
        </w:rPr>
        <w:t>）</w:t>
      </w:r>
      <w:proofErr w:type="gramEnd"/>
    </w:p>
    <w:p w14:paraId="040E0D9A" w14:textId="560872E6" w:rsidR="00972E33" w:rsidRDefault="00972E33">
      <w:pPr>
        <w:spacing w:line="371" w:lineRule="exact"/>
        <w:rPr>
          <w:lang w:eastAsia="zh-TW"/>
        </w:rPr>
      </w:pPr>
    </w:p>
    <w:p w14:paraId="2148BA5A" w14:textId="789CB730" w:rsidR="005574DE" w:rsidRDefault="005574DE">
      <w:pPr>
        <w:spacing w:line="371" w:lineRule="exact"/>
        <w:rPr>
          <w:lang w:eastAsia="zh-TW"/>
        </w:rPr>
      </w:pPr>
    </w:p>
    <w:p w14:paraId="705C6111" w14:textId="4DDA1B39" w:rsidR="005574DE" w:rsidRDefault="005574DE">
      <w:pPr>
        <w:spacing w:line="371" w:lineRule="exact"/>
        <w:rPr>
          <w:lang w:eastAsia="zh-TW"/>
        </w:rPr>
      </w:pPr>
    </w:p>
    <w:p w14:paraId="34478EA9" w14:textId="3AA8816B" w:rsidR="005574DE" w:rsidRDefault="005574DE">
      <w:pPr>
        <w:spacing w:line="371" w:lineRule="exact"/>
        <w:rPr>
          <w:lang w:eastAsia="zh-TW"/>
        </w:rPr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654656" behindDoc="0" locked="0" layoutInCell="1" allowOverlap="1" wp14:anchorId="12B9B052" wp14:editId="0AC4CAE6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7534275" cy="23907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SC banner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" t="9467" r="29" b="20599"/>
                    <a:stretch/>
                  </pic:blipFill>
                  <pic:spPr bwMode="auto">
                    <a:xfrm>
                      <a:off x="0" y="0"/>
                      <a:ext cx="753427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57AB" w14:textId="6DB81F86" w:rsidR="005574DE" w:rsidRDefault="005574DE">
      <w:pPr>
        <w:spacing w:line="371" w:lineRule="exact"/>
        <w:rPr>
          <w:lang w:eastAsia="zh-TW"/>
        </w:rPr>
      </w:pPr>
    </w:p>
    <w:p w14:paraId="4B9E40CE" w14:textId="77777777" w:rsidR="005574DE" w:rsidRDefault="005574DE">
      <w:pPr>
        <w:spacing w:line="371" w:lineRule="exact"/>
        <w:rPr>
          <w:lang w:eastAsia="zh-TW"/>
        </w:rPr>
      </w:pPr>
    </w:p>
    <w:p w14:paraId="2A2C8B83" w14:textId="5BBAC4E6" w:rsidR="00972E33" w:rsidRDefault="00314F81">
      <w:pPr>
        <w:ind w:left="6167"/>
      </w:pP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3</w:t>
      </w:r>
    </w:p>
    <w:sectPr w:rsidR="00972E33">
      <w:type w:val="continuous"/>
      <w:pgSz w:w="11905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D1C7" w14:textId="77777777" w:rsidR="00556773" w:rsidRDefault="00556773" w:rsidP="00576DB6">
      <w:r>
        <w:separator/>
      </w:r>
    </w:p>
  </w:endnote>
  <w:endnote w:type="continuationSeparator" w:id="0">
    <w:p w14:paraId="1988EABD" w14:textId="77777777" w:rsidR="00556773" w:rsidRDefault="00556773" w:rsidP="005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ED12" w14:textId="77777777" w:rsidR="00556773" w:rsidRDefault="00556773" w:rsidP="00576DB6">
      <w:r>
        <w:separator/>
      </w:r>
    </w:p>
  </w:footnote>
  <w:footnote w:type="continuationSeparator" w:id="0">
    <w:p w14:paraId="0AB665AA" w14:textId="77777777" w:rsidR="00556773" w:rsidRDefault="00556773" w:rsidP="0057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33"/>
    <w:rsid w:val="000914F3"/>
    <w:rsid w:val="000C6D55"/>
    <w:rsid w:val="00314F81"/>
    <w:rsid w:val="00356779"/>
    <w:rsid w:val="00556773"/>
    <w:rsid w:val="005574DE"/>
    <w:rsid w:val="005578AE"/>
    <w:rsid w:val="00576DB6"/>
    <w:rsid w:val="008B6ABB"/>
    <w:rsid w:val="00972E33"/>
    <w:rsid w:val="00AE147C"/>
    <w:rsid w:val="00E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F5FD8"/>
  <w15:docId w15:val="{D319DC3E-EBAA-4895-998E-FA92E50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DB6"/>
    <w:rPr>
      <w:sz w:val="20"/>
      <w:szCs w:val="20"/>
    </w:rPr>
  </w:style>
  <w:style w:type="character" w:styleId="a7">
    <w:name w:val="Hyperlink"/>
    <w:basedOn w:val="a0"/>
    <w:uiPriority w:val="99"/>
    <w:unhideWhenUsed/>
    <w:rsid w:val="00576D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74D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KzNvnNMCleQ" TargetMode="External"/><Relationship Id="rId18" Type="http://schemas.openxmlformats.org/officeDocument/2006/relationships/hyperlink" Target="https://www.facebook.com/taiwan.america/videos/480467015455710/?video_source=permalin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www.taiwan-america.org/" TargetMode="External"/><Relationship Id="rId12" Type="http://schemas.openxmlformats.org/officeDocument/2006/relationships/hyperlink" Target="https://youtu.be/KzNvnNMCleQ" TargetMode="External"/><Relationship Id="rId17" Type="http://schemas.openxmlformats.org/officeDocument/2006/relationships/hyperlink" Target="https://youtu.be/e1y8NOib63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1y8NOib63I" TargetMode="External"/><Relationship Id="rId20" Type="http://schemas.openxmlformats.org/officeDocument/2006/relationships/hyperlink" Target="https://www.facebook.com/taiwan.america/videos/480467015455710/?video_source=permali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s://youtu.be/e1y8NOib63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facebook.com/taiwan.america/videos/480467015455710/?video_source=permalin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youtu.be/KzNvnNMCle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徐憶瀠</cp:lastModifiedBy>
  <cp:revision>7</cp:revision>
  <dcterms:created xsi:type="dcterms:W3CDTF">2011-11-21T14:59:00Z</dcterms:created>
  <dcterms:modified xsi:type="dcterms:W3CDTF">2019-11-12T23:11:00Z</dcterms:modified>
</cp:coreProperties>
</file>